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0A1C" w14:textId="34B60FF1" w:rsidR="00B478DB" w:rsidRPr="00B478DB" w:rsidRDefault="00936A9E" w:rsidP="00B47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both"/>
        <w:rPr>
          <w:rFonts w:ascii="Arial" w:hAnsi="Arial" w:cs="Arial"/>
          <w:sz w:val="20"/>
        </w:rPr>
      </w:pPr>
      <w:r w:rsidRPr="00F37D70">
        <w:rPr>
          <w:rFonts w:ascii="Arial" w:hAnsi="Arial" w:cs="Arial"/>
          <w:sz w:val="20"/>
        </w:rPr>
        <w:t xml:space="preserve">SPEC WRITERS NOTE: This specification includes materials and installation procedures for </w:t>
      </w:r>
      <w:r w:rsidR="00B478DB" w:rsidRPr="00B478DB">
        <w:rPr>
          <w:rFonts w:ascii="Arial" w:hAnsi="Arial" w:cs="Arial"/>
          <w:b/>
          <w:bCs/>
          <w:sz w:val="20"/>
        </w:rPr>
        <w:t>VaproSmart ICL</w:t>
      </w:r>
      <w:r w:rsidR="00F37D70">
        <w:rPr>
          <w:rFonts w:ascii="Arial" w:hAnsi="Arial" w:cs="Arial"/>
          <w:b/>
          <w:bCs/>
          <w:sz w:val="20"/>
        </w:rPr>
        <w:t xml:space="preserve">, </w:t>
      </w:r>
      <w:r w:rsidR="00F37D70" w:rsidRPr="00F37D70">
        <w:rPr>
          <w:rFonts w:ascii="Arial" w:hAnsi="Arial" w:cs="Arial"/>
          <w:sz w:val="20"/>
        </w:rPr>
        <w:t>a</w:t>
      </w:r>
      <w:r w:rsidRPr="00F37D70">
        <w:rPr>
          <w:rFonts w:ascii="Arial" w:hAnsi="Arial" w:cs="Arial"/>
          <w:bCs/>
          <w:sz w:val="20"/>
        </w:rPr>
        <w:t xml:space="preserve"> </w:t>
      </w:r>
      <w:r w:rsidR="00B478DB">
        <w:rPr>
          <w:rFonts w:ascii="Arial" w:hAnsi="Arial" w:cs="Arial"/>
          <w:bCs/>
          <w:sz w:val="20"/>
        </w:rPr>
        <w:t xml:space="preserve">high-performance interior air barrier and vapor control layer with </w:t>
      </w:r>
      <w:r w:rsidR="001C0D6C">
        <w:rPr>
          <w:rFonts w:ascii="Arial" w:hAnsi="Arial" w:cs="Arial"/>
          <w:bCs/>
          <w:sz w:val="20"/>
        </w:rPr>
        <w:t xml:space="preserve">a </w:t>
      </w:r>
      <w:r w:rsidR="00B478DB">
        <w:rPr>
          <w:rFonts w:ascii="Arial" w:hAnsi="Arial" w:cs="Arial"/>
          <w:bCs/>
          <w:sz w:val="20"/>
        </w:rPr>
        <w:t>variable vapor permeability membrane.</w:t>
      </w:r>
      <w:r w:rsidRPr="00F37D70">
        <w:rPr>
          <w:rFonts w:ascii="Arial" w:hAnsi="Arial" w:cs="Arial"/>
          <w:sz w:val="20"/>
        </w:rPr>
        <w:t xml:space="preserve"> </w:t>
      </w:r>
      <w:r w:rsidR="00B478DB" w:rsidRPr="00B478DB">
        <w:rPr>
          <w:rFonts w:ascii="Arial" w:hAnsi="Arial" w:cs="Arial"/>
          <w:b/>
          <w:bCs/>
          <w:sz w:val="20"/>
        </w:rPr>
        <w:t>VaproSmart ICL</w:t>
      </w:r>
      <w:r w:rsidR="00F37D70">
        <w:rPr>
          <w:rFonts w:ascii="Arial" w:hAnsi="Arial" w:cs="Arial"/>
          <w:b/>
          <w:bCs/>
          <w:sz w:val="20"/>
        </w:rPr>
        <w:t xml:space="preserve"> </w:t>
      </w:r>
      <w:r w:rsidRPr="00F37D70">
        <w:rPr>
          <w:rFonts w:ascii="Arial" w:hAnsi="Arial" w:cs="Arial"/>
          <w:sz w:val="20"/>
        </w:rPr>
        <w:t xml:space="preserve">sheet membrane is used </w:t>
      </w:r>
      <w:r w:rsidR="00B478DB">
        <w:rPr>
          <w:rFonts w:ascii="Arial" w:hAnsi="Arial" w:cs="Arial"/>
          <w:sz w:val="20"/>
        </w:rPr>
        <w:t>on the interior to control vapor diffusion and as an air barrier.</w:t>
      </w:r>
      <w:r w:rsidR="00F37D70" w:rsidRPr="00F37D70">
        <w:rPr>
          <w:rFonts w:ascii="Arial" w:hAnsi="Arial" w:cs="Arial"/>
          <w:sz w:val="20"/>
        </w:rPr>
        <w:t xml:space="preserve"> </w:t>
      </w:r>
    </w:p>
    <w:p w14:paraId="2DF99E56" w14:textId="6EC3F236" w:rsidR="00936A9E" w:rsidRPr="00F37D70" w:rsidRDefault="00B478DB" w:rsidP="008E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both"/>
        <w:rPr>
          <w:rFonts w:ascii="Arial" w:hAnsi="Arial" w:cs="Arial"/>
          <w:sz w:val="20"/>
        </w:rPr>
      </w:pPr>
      <w:r w:rsidRPr="00B478DB">
        <w:rPr>
          <w:rFonts w:ascii="Arial" w:hAnsi="Arial" w:cs="Arial"/>
          <w:b/>
          <w:bCs/>
          <w:sz w:val="20"/>
        </w:rPr>
        <w:t>VaproSmart ICL</w:t>
      </w:r>
      <w:r w:rsidRPr="00B478DB">
        <w:rPr>
          <w:rFonts w:ascii="Arial" w:hAnsi="Arial" w:cs="Arial"/>
          <w:sz w:val="20"/>
        </w:rPr>
        <w:t xml:space="preserve"> </w:t>
      </w:r>
      <w:r w:rsidR="008E5F9A" w:rsidRPr="008E5F9A">
        <w:rPr>
          <w:rFonts w:ascii="Arial" w:hAnsi="Arial" w:cs="Arial"/>
          <w:sz w:val="20"/>
        </w:rPr>
        <w:t>is an interior air barrier and smart vapor retarder</w:t>
      </w:r>
      <w:r w:rsidR="008E5F9A">
        <w:rPr>
          <w:rFonts w:ascii="Arial" w:hAnsi="Arial" w:cs="Arial"/>
          <w:sz w:val="20"/>
        </w:rPr>
        <w:t xml:space="preserve"> </w:t>
      </w:r>
      <w:r w:rsidR="008E5F9A" w:rsidRPr="008E5F9A">
        <w:rPr>
          <w:rFonts w:ascii="Arial" w:hAnsi="Arial" w:cs="Arial"/>
          <w:sz w:val="20"/>
        </w:rPr>
        <w:t>sheet membrane. It dynamically adjusts to mitigate moisture</w:t>
      </w:r>
      <w:r w:rsidR="008E5F9A">
        <w:rPr>
          <w:rFonts w:ascii="Arial" w:hAnsi="Arial" w:cs="Arial"/>
          <w:sz w:val="20"/>
        </w:rPr>
        <w:t xml:space="preserve"> </w:t>
      </w:r>
      <w:r w:rsidR="008E5F9A" w:rsidRPr="008E5F9A">
        <w:rPr>
          <w:rFonts w:ascii="Arial" w:hAnsi="Arial" w:cs="Arial"/>
          <w:sz w:val="20"/>
        </w:rPr>
        <w:t>vapor based on the surrounding humidity levels, allowing</w:t>
      </w:r>
      <w:r w:rsidR="008E5F9A">
        <w:rPr>
          <w:rFonts w:ascii="Arial" w:hAnsi="Arial" w:cs="Arial"/>
          <w:sz w:val="20"/>
        </w:rPr>
        <w:t xml:space="preserve"> </w:t>
      </w:r>
      <w:r w:rsidR="008E5F9A" w:rsidRPr="008E5F9A">
        <w:rPr>
          <w:rFonts w:ascii="Arial" w:hAnsi="Arial" w:cs="Arial"/>
          <w:sz w:val="20"/>
        </w:rPr>
        <w:t>moisture to escape while simultaneously</w:t>
      </w:r>
      <w:r w:rsidR="008E5F9A">
        <w:rPr>
          <w:rFonts w:ascii="Arial" w:hAnsi="Arial" w:cs="Arial"/>
          <w:sz w:val="20"/>
        </w:rPr>
        <w:t xml:space="preserve"> </w:t>
      </w:r>
      <w:r w:rsidR="008E5F9A" w:rsidRPr="008E5F9A">
        <w:rPr>
          <w:rFonts w:ascii="Arial" w:hAnsi="Arial" w:cs="Arial"/>
          <w:sz w:val="20"/>
        </w:rPr>
        <w:t>protecting the interior</w:t>
      </w:r>
      <w:r w:rsidR="008E5F9A">
        <w:rPr>
          <w:rFonts w:ascii="Arial" w:hAnsi="Arial" w:cs="Arial"/>
          <w:sz w:val="20"/>
        </w:rPr>
        <w:t xml:space="preserve"> </w:t>
      </w:r>
      <w:r w:rsidR="008E5F9A" w:rsidRPr="008E5F9A">
        <w:rPr>
          <w:rFonts w:ascii="Arial" w:hAnsi="Arial" w:cs="Arial"/>
          <w:sz w:val="20"/>
        </w:rPr>
        <w:t>wall cavity.</w:t>
      </w:r>
      <w:r w:rsidRPr="00B478DB">
        <w:rPr>
          <w:rFonts w:ascii="Arial" w:hAnsi="Arial" w:cs="Arial"/>
          <w:b/>
          <w:bCs/>
          <w:sz w:val="20"/>
        </w:rPr>
        <w:t xml:space="preserve"> </w:t>
      </w:r>
      <w:r w:rsidR="00936A9E" w:rsidRPr="00F37D70">
        <w:rPr>
          <w:rFonts w:ascii="Arial" w:hAnsi="Arial" w:cs="Arial"/>
          <w:sz w:val="20"/>
        </w:rPr>
        <w:t>This guide specification should be adapted to suit the requirements of individual projects.</w:t>
      </w:r>
      <w:r w:rsidR="00B54BC0" w:rsidRPr="00F37D70">
        <w:rPr>
          <w:rFonts w:ascii="Arial" w:hAnsi="Arial" w:cs="Arial"/>
          <w:sz w:val="20"/>
        </w:rPr>
        <w:t xml:space="preserve"> </w:t>
      </w:r>
      <w:r w:rsidR="00936A9E" w:rsidRPr="00F37D70">
        <w:rPr>
          <w:rFonts w:ascii="Arial" w:hAnsi="Arial" w:cs="Arial"/>
          <w:sz w:val="20"/>
        </w:rPr>
        <w:t xml:space="preserve">It is prepared in CSI Master Format and should be included as a separate section under Division 7 </w:t>
      </w:r>
      <w:r w:rsidR="00467696">
        <w:rPr>
          <w:rFonts w:ascii="Arial" w:hAnsi="Arial" w:cs="Arial"/>
          <w:sz w:val="20"/>
        </w:rPr>
        <w:t>–</w:t>
      </w:r>
      <w:r w:rsidR="00936A9E" w:rsidRPr="00F37D70">
        <w:rPr>
          <w:rFonts w:ascii="Arial" w:hAnsi="Arial" w:cs="Arial"/>
          <w:sz w:val="20"/>
        </w:rPr>
        <w:t xml:space="preserve"> </w:t>
      </w:r>
      <w:r w:rsidR="00467696">
        <w:rPr>
          <w:rFonts w:ascii="Arial" w:hAnsi="Arial" w:cs="Arial"/>
          <w:sz w:val="20"/>
        </w:rPr>
        <w:t>Air and Vapor control</w:t>
      </w:r>
      <w:r w:rsidR="00936A9E" w:rsidRPr="00F37D70">
        <w:rPr>
          <w:rFonts w:ascii="Arial" w:hAnsi="Arial" w:cs="Arial"/>
          <w:sz w:val="20"/>
        </w:rPr>
        <w:t>.</w:t>
      </w:r>
    </w:p>
    <w:p w14:paraId="5C3C0CAD" w14:textId="01453FDB" w:rsidR="003A1B0E" w:rsidRPr="00F37D70" w:rsidRDefault="003A1B0E" w:rsidP="00DD0B52">
      <w:pPr>
        <w:pStyle w:val="Heading1"/>
        <w:spacing w:before="240"/>
        <w:jc w:val="center"/>
        <w:rPr>
          <w:rFonts w:cs="Arial"/>
        </w:rPr>
      </w:pPr>
      <w:r w:rsidRPr="00F37D70">
        <w:rPr>
          <w:rFonts w:cs="Arial"/>
        </w:rPr>
        <w:t xml:space="preserve">SECTION 07 </w:t>
      </w:r>
      <w:r w:rsidR="00361FBF">
        <w:rPr>
          <w:rFonts w:cs="Arial"/>
        </w:rPr>
        <w:t>26</w:t>
      </w:r>
      <w:r w:rsidR="00361FBF" w:rsidRPr="00F37D70">
        <w:rPr>
          <w:rFonts w:cs="Arial"/>
        </w:rPr>
        <w:t xml:space="preserve"> </w:t>
      </w:r>
      <w:r w:rsidR="001C0D6C">
        <w:rPr>
          <w:rFonts w:cs="Arial"/>
        </w:rPr>
        <w:t>0</w:t>
      </w:r>
      <w:r w:rsidR="00361FBF">
        <w:rPr>
          <w:rFonts w:cs="Arial"/>
        </w:rPr>
        <w:t>0</w:t>
      </w:r>
    </w:p>
    <w:p w14:paraId="06BF34F9" w14:textId="6AA51A92" w:rsidR="003A1B0E" w:rsidRPr="00F37D70" w:rsidRDefault="001C0D6C" w:rsidP="003A1B0E">
      <w:pPr>
        <w:pStyle w:val="Heading1"/>
        <w:spacing w:before="240"/>
        <w:jc w:val="center"/>
        <w:rPr>
          <w:rFonts w:cs="Arial"/>
        </w:rPr>
      </w:pPr>
      <w:r>
        <w:rPr>
          <w:rFonts w:cs="Arial"/>
        </w:rPr>
        <w:t>INTERIOR</w:t>
      </w:r>
      <w:r w:rsidR="003A1B0E" w:rsidRPr="00F37D70">
        <w:rPr>
          <w:rFonts w:cs="Arial"/>
        </w:rPr>
        <w:t xml:space="preserve"> AIR </w:t>
      </w:r>
      <w:r>
        <w:rPr>
          <w:rFonts w:cs="Arial"/>
        </w:rPr>
        <w:t xml:space="preserve">AND VAPOR CONTROL </w:t>
      </w:r>
      <w:r w:rsidR="003A1B0E" w:rsidRPr="00F37D70">
        <w:rPr>
          <w:rFonts w:cs="Arial"/>
        </w:rPr>
        <w:t>MEMBRANE</w:t>
      </w:r>
    </w:p>
    <w:p w14:paraId="705FEC0D" w14:textId="77777777" w:rsidR="00936A9E" w:rsidRPr="00F37D70" w:rsidRDefault="00936A9E" w:rsidP="00DD0B52">
      <w:pPr>
        <w:pStyle w:val="PRT"/>
        <w:spacing w:before="240"/>
        <w:ind w:right="864"/>
        <w:rPr>
          <w:rFonts w:cs="Arial"/>
          <w:b/>
          <w:u w:val="single"/>
          <w:lang w:val="en-GB"/>
        </w:rPr>
      </w:pPr>
      <w:r w:rsidRPr="00F37D70">
        <w:rPr>
          <w:rFonts w:cs="Arial"/>
          <w:b/>
          <w:u w:val="single"/>
          <w:lang w:val="en-GB"/>
        </w:rPr>
        <w:t>GENERAL</w:t>
      </w:r>
    </w:p>
    <w:p w14:paraId="2AEFA662" w14:textId="77777777" w:rsidR="00936A9E" w:rsidRPr="00F37D70" w:rsidRDefault="00936A9E" w:rsidP="00A919E8">
      <w:pPr>
        <w:spacing w:line="19" w:lineRule="exact"/>
        <w:jc w:val="both"/>
        <w:rPr>
          <w:rFonts w:ascii="Arial" w:hAnsi="Arial" w:cs="Arial"/>
          <w:sz w:val="20"/>
          <w:lang w:val="en-GB"/>
        </w:rPr>
      </w:pPr>
    </w:p>
    <w:p w14:paraId="46CEDA96" w14:textId="77777777" w:rsidR="00936A9E" w:rsidRPr="00F37D70" w:rsidRDefault="00936A9E" w:rsidP="00DD0B52">
      <w:pPr>
        <w:pStyle w:val="ART"/>
        <w:rPr>
          <w:rFonts w:cs="Arial"/>
        </w:rPr>
      </w:pPr>
      <w:r w:rsidRPr="00F37D70">
        <w:rPr>
          <w:rFonts w:cs="Arial"/>
        </w:rPr>
        <w:t>GENERAL REQUIREMENTS</w:t>
      </w:r>
    </w:p>
    <w:p w14:paraId="08A4964B" w14:textId="77777777" w:rsidR="007565A2" w:rsidRPr="00F37D70" w:rsidRDefault="007565A2" w:rsidP="00A32663">
      <w:pPr>
        <w:pStyle w:val="PR1"/>
      </w:pPr>
      <w:r w:rsidRPr="00F37D70">
        <w:t>All of the Contract Documents, including General and Supplementary Conditions and Division 1 General Requirements, apply to the work of this section.</w:t>
      </w:r>
    </w:p>
    <w:p w14:paraId="2D268101" w14:textId="77777777" w:rsidR="007565A2" w:rsidRPr="00F37D70" w:rsidRDefault="007565A2" w:rsidP="00A32663">
      <w:pPr>
        <w:pStyle w:val="PR1"/>
      </w:pPr>
      <w:r w:rsidRPr="00F37D70">
        <w:t>Examine all Drawings and all Sections of the Specifications for requirements and provisions affecting the work of this Section.</w:t>
      </w:r>
    </w:p>
    <w:p w14:paraId="392FE153" w14:textId="77777777" w:rsidR="005A40DB" w:rsidRPr="00F37D70" w:rsidRDefault="005A40DB" w:rsidP="00E341CB">
      <w:pPr>
        <w:pStyle w:val="ART"/>
        <w:rPr>
          <w:rFonts w:cs="Arial"/>
        </w:rPr>
      </w:pPr>
      <w:r w:rsidRPr="00F37D70">
        <w:rPr>
          <w:rFonts w:cs="Arial"/>
        </w:rPr>
        <w:t>DESCRIPTION OF WORK</w:t>
      </w:r>
    </w:p>
    <w:p w14:paraId="7CE3FE72" w14:textId="3DACA63F" w:rsidR="005A40DB" w:rsidRPr="00F37D70" w:rsidRDefault="005A40DB" w:rsidP="00A32663">
      <w:pPr>
        <w:pStyle w:val="PR1"/>
      </w:pPr>
      <w:r w:rsidRPr="00F37D70">
        <w:t xml:space="preserve">The work of this Section includes furnishing and installation of </w:t>
      </w:r>
      <w:r w:rsidR="006477D5">
        <w:rPr>
          <w:rFonts w:cs="Arial"/>
          <w:bCs/>
        </w:rPr>
        <w:t xml:space="preserve">interior air barrier and vapor control layer </w:t>
      </w:r>
      <w:r w:rsidRPr="00F37D70">
        <w:t xml:space="preserve">at </w:t>
      </w:r>
      <w:r w:rsidR="006477D5">
        <w:t>interior</w:t>
      </w:r>
      <w:r w:rsidRPr="00F37D70">
        <w:t xml:space="preserve"> wall assemblies, at locations indicated on Drawings and elsewhere as noted and as required by code.</w:t>
      </w:r>
    </w:p>
    <w:p w14:paraId="51A55EB0" w14:textId="09C769C6" w:rsidR="005A40DB" w:rsidRPr="00F37D70" w:rsidRDefault="005A40DB" w:rsidP="00A32663">
      <w:pPr>
        <w:pStyle w:val="PR1"/>
      </w:pPr>
      <w:r w:rsidRPr="00F37D70">
        <w:t>The work of this Section also include</w:t>
      </w:r>
      <w:r w:rsidR="004F111F" w:rsidRPr="00F37D70">
        <w:t>s</w:t>
      </w:r>
      <w:r w:rsidRPr="00F37D70">
        <w:t xml:space="preserve"> furnishing and installation of flashing membrane</w:t>
      </w:r>
      <w:r w:rsidR="009B7FAB" w:rsidRPr="00F37D70">
        <w:t>s</w:t>
      </w:r>
      <w:r w:rsidR="002E4A06" w:rsidRPr="00F37D70">
        <w:t xml:space="preserve"> to</w:t>
      </w:r>
      <w:r w:rsidR="002E4A06" w:rsidRPr="00F37D70">
        <w:rPr>
          <w:shd w:val="clear" w:color="auto" w:fill="FFFFFF" w:themeFill="background1"/>
        </w:rPr>
        <w:t xml:space="preserve"> bridge gaps,</w:t>
      </w:r>
      <w:r w:rsidR="002E4A06" w:rsidRPr="00F37D70">
        <w:rPr>
          <w:shd w:val="clear" w:color="auto" w:fill="F5F5F5"/>
        </w:rPr>
        <w:t xml:space="preserve"> </w:t>
      </w:r>
      <w:r w:rsidRPr="00F37D70">
        <w:t>for transition areas around windows, curtain wall, louvers, roof to wall interface</w:t>
      </w:r>
      <w:r w:rsidR="00F37D70">
        <w:t>,</w:t>
      </w:r>
      <w:r w:rsidRPr="00F37D70">
        <w:t xml:space="preserve"> and elsewhere as </w:t>
      </w:r>
      <w:r w:rsidR="00F37D70">
        <w:t>indicated</w:t>
      </w:r>
      <w:r w:rsidRPr="00F37D70">
        <w:t xml:space="preserve"> or required by code to provide a continuous air barrier assembly.</w:t>
      </w:r>
      <w:r w:rsidR="002E4A06" w:rsidRPr="00F37D70">
        <w:t xml:space="preserve"> Locations include, but are not limited to, the following</w:t>
      </w:r>
      <w:r w:rsidR="00F87AF0" w:rsidRPr="00F37D70">
        <w:t>:</w:t>
      </w:r>
    </w:p>
    <w:p w14:paraId="502E68C4" w14:textId="77777777" w:rsidR="002E4A06" w:rsidRPr="00F37D70" w:rsidRDefault="00F87AF0" w:rsidP="007466A9">
      <w:pPr>
        <w:pStyle w:val="PR2"/>
      </w:pPr>
      <w:r w:rsidRPr="00F37D70">
        <w:t xml:space="preserve">Connection </w:t>
      </w:r>
      <w:r w:rsidR="002E4A06" w:rsidRPr="00F37D70">
        <w:t>of the walls to the roof membrane</w:t>
      </w:r>
    </w:p>
    <w:p w14:paraId="1F761773" w14:textId="77777777" w:rsidR="002E4A06" w:rsidRPr="00F37D70" w:rsidRDefault="002E4A06" w:rsidP="007466A9">
      <w:pPr>
        <w:pStyle w:val="PR2"/>
      </w:pPr>
      <w:r w:rsidRPr="00F37D70">
        <w:t xml:space="preserve">Connections of the walls to the foundations </w:t>
      </w:r>
    </w:p>
    <w:p w14:paraId="106E4E01" w14:textId="77777777" w:rsidR="002E4A06" w:rsidRPr="00F37D70" w:rsidRDefault="002E4A06" w:rsidP="007466A9">
      <w:pPr>
        <w:pStyle w:val="PR2"/>
      </w:pPr>
      <w:r w:rsidRPr="00F37D70">
        <w:t>Seismic and expansion joints</w:t>
      </w:r>
    </w:p>
    <w:p w14:paraId="72B32AD1" w14:textId="14EBD384" w:rsidR="002E4A06" w:rsidRPr="00F37D70" w:rsidRDefault="002E4A06" w:rsidP="007466A9">
      <w:pPr>
        <w:pStyle w:val="PR2"/>
      </w:pPr>
      <w:r w:rsidRPr="00F37D70">
        <w:t xml:space="preserve">Openings and penetrations of window and door frames, </w:t>
      </w:r>
      <w:r w:rsidR="00F37D70">
        <w:t>storefront</w:t>
      </w:r>
      <w:r w:rsidRPr="00F37D70">
        <w:t xml:space="preserve">, </w:t>
      </w:r>
      <w:r w:rsidR="00F37D70">
        <w:t xml:space="preserve">and </w:t>
      </w:r>
      <w:r w:rsidRPr="00F37D70">
        <w:t>curtain wall</w:t>
      </w:r>
    </w:p>
    <w:p w14:paraId="5E7E8571" w14:textId="6602D3D0" w:rsidR="002E4A06" w:rsidRPr="00F37D70" w:rsidRDefault="002E4A06" w:rsidP="007466A9">
      <w:pPr>
        <w:pStyle w:val="PR2"/>
      </w:pPr>
      <w:r w:rsidRPr="00F37D70">
        <w:t>Piping, conduit, duct</w:t>
      </w:r>
      <w:r w:rsidR="00F37D70">
        <w:t>,</w:t>
      </w:r>
      <w:r w:rsidRPr="00F37D70">
        <w:t xml:space="preserve"> and similar penetrations</w:t>
      </w:r>
    </w:p>
    <w:p w14:paraId="36D22115" w14:textId="1584C582" w:rsidR="002E4A06" w:rsidRPr="00F37D70" w:rsidRDefault="002E4A06" w:rsidP="007466A9">
      <w:pPr>
        <w:pStyle w:val="PR2"/>
      </w:pPr>
      <w:r w:rsidRPr="00F37D70">
        <w:t>Masonry ties, screws, bolts</w:t>
      </w:r>
      <w:r w:rsidR="00F37D70">
        <w:t>,</w:t>
      </w:r>
      <w:r w:rsidRPr="00F37D70">
        <w:t xml:space="preserve"> and similar penetrations</w:t>
      </w:r>
    </w:p>
    <w:p w14:paraId="364C0516" w14:textId="77777777" w:rsidR="001465BE" w:rsidRPr="00F37D70" w:rsidRDefault="002E4A06" w:rsidP="007466A9">
      <w:pPr>
        <w:pStyle w:val="PR2"/>
      </w:pPr>
      <w:r w:rsidRPr="00F37D70">
        <w:t>All other air leakage pathways in the building envelope</w:t>
      </w:r>
    </w:p>
    <w:p w14:paraId="1D6BEA65" w14:textId="23B7FE6B" w:rsidR="005A40DB" w:rsidRPr="00F37D70" w:rsidRDefault="005A40DB" w:rsidP="00DD0B52">
      <w:pPr>
        <w:pStyle w:val="1"/>
        <w:tabs>
          <w:tab w:val="clear" w:pos="720"/>
        </w:tabs>
        <w:spacing w:before="240"/>
        <w:ind w:left="893" w:hanging="634"/>
        <w:rPr>
          <w:rFonts w:ascii="Arial" w:hAnsi="Arial" w:cs="Arial"/>
        </w:rPr>
      </w:pPr>
      <w:r w:rsidRPr="00F37D70">
        <w:rPr>
          <w:rFonts w:ascii="Arial" w:hAnsi="Arial" w:cs="Arial"/>
        </w:rPr>
        <w:t>C.</w:t>
      </w:r>
      <w:r w:rsidRPr="00F37D70">
        <w:rPr>
          <w:rFonts w:ascii="Arial" w:hAnsi="Arial" w:cs="Arial"/>
        </w:rPr>
        <w:tab/>
        <w:t xml:space="preserve">Provide </w:t>
      </w:r>
      <w:r w:rsidR="00F37D70">
        <w:rPr>
          <w:rFonts w:ascii="Arial" w:hAnsi="Arial" w:cs="Arial"/>
        </w:rPr>
        <w:t xml:space="preserve">the </w:t>
      </w:r>
      <w:r w:rsidRPr="00F37D70">
        <w:rPr>
          <w:rFonts w:ascii="Arial" w:hAnsi="Arial" w:cs="Arial"/>
        </w:rPr>
        <w:t>material and work of this Section required to complete mock-up panel</w:t>
      </w:r>
      <w:r w:rsidR="004F111F" w:rsidRPr="00F37D70">
        <w:rPr>
          <w:rFonts w:ascii="Arial" w:hAnsi="Arial" w:cs="Arial"/>
        </w:rPr>
        <w:t>(</w:t>
      </w:r>
      <w:r w:rsidRPr="00F37D70">
        <w:rPr>
          <w:rFonts w:ascii="Arial" w:hAnsi="Arial" w:cs="Arial"/>
        </w:rPr>
        <w:t>s</w:t>
      </w:r>
      <w:r w:rsidR="004F111F" w:rsidRPr="00F37D70">
        <w:rPr>
          <w:rFonts w:ascii="Arial" w:hAnsi="Arial" w:cs="Arial"/>
        </w:rPr>
        <w:t>).</w:t>
      </w:r>
      <w:r w:rsidRPr="00F37D70">
        <w:rPr>
          <w:rFonts w:ascii="Arial" w:hAnsi="Arial" w:cs="Arial"/>
        </w:rPr>
        <w:t xml:space="preserve"> </w:t>
      </w:r>
      <w:r w:rsidR="004F111F" w:rsidRPr="00F37D70">
        <w:rPr>
          <w:rFonts w:ascii="Arial" w:hAnsi="Arial" w:cs="Arial"/>
        </w:rPr>
        <w:t xml:space="preserve">Refer to </w:t>
      </w:r>
      <w:r w:rsidRPr="00F37D70">
        <w:rPr>
          <w:rFonts w:ascii="Arial" w:hAnsi="Arial" w:cs="Arial"/>
        </w:rPr>
        <w:t xml:space="preserve">exterior elevations for </w:t>
      </w:r>
      <w:r w:rsidR="00F37D70">
        <w:rPr>
          <w:rFonts w:ascii="Arial" w:hAnsi="Arial" w:cs="Arial"/>
        </w:rPr>
        <w:t xml:space="preserve">the </w:t>
      </w:r>
      <w:r w:rsidRPr="00F37D70">
        <w:rPr>
          <w:rFonts w:ascii="Arial" w:hAnsi="Arial" w:cs="Arial"/>
        </w:rPr>
        <w:t>extent of mock-up panels.</w:t>
      </w:r>
    </w:p>
    <w:p w14:paraId="500BF085" w14:textId="77777777" w:rsidR="005A40DB" w:rsidRPr="00F37D70" w:rsidRDefault="005A40DB" w:rsidP="00E341CB">
      <w:pPr>
        <w:pStyle w:val="ART"/>
        <w:rPr>
          <w:rFonts w:cs="Arial"/>
        </w:rPr>
      </w:pPr>
      <w:r w:rsidRPr="00F37D70">
        <w:rPr>
          <w:rFonts w:cs="Arial"/>
        </w:rPr>
        <w:t>RELATED WORK SPECIFIED ELSEWHERE</w:t>
      </w:r>
    </w:p>
    <w:p w14:paraId="7516F142" w14:textId="1A283E54" w:rsidR="001C4494" w:rsidRPr="00F37D70" w:rsidRDefault="001C4494" w:rsidP="00A32663">
      <w:pPr>
        <w:pStyle w:val="PR1"/>
      </w:pPr>
      <w:r w:rsidRPr="00F37D70">
        <w:t xml:space="preserve">Carefully examine all of the Contract Documents for requirements </w:t>
      </w:r>
      <w:r w:rsidR="00F37D70">
        <w:t>that</w:t>
      </w:r>
      <w:r w:rsidRPr="00F37D70">
        <w:t xml:space="preserve"> </w:t>
      </w:r>
      <w:r w:rsidR="00F37D70">
        <w:t>affect</w:t>
      </w:r>
      <w:r w:rsidRPr="00F37D70">
        <w:t xml:space="preserve"> the work of this section</w:t>
      </w:r>
      <w:r w:rsidR="009A2BCA" w:rsidRPr="00F37D70">
        <w:t>.</w:t>
      </w:r>
    </w:p>
    <w:p w14:paraId="0C32741B" w14:textId="77777777" w:rsidR="005A40DB" w:rsidRPr="00F37D70" w:rsidRDefault="005A40DB" w:rsidP="00A32663">
      <w:pPr>
        <w:pStyle w:val="PR1"/>
      </w:pPr>
      <w:r w:rsidRPr="00F37D70">
        <w:t>Other specifications sections which directly relate to the work of this section include, but are not limited to, the following:</w:t>
      </w:r>
    </w:p>
    <w:p w14:paraId="49AC6D30" w14:textId="6A27A286" w:rsidR="005A40DB" w:rsidRPr="00F37D70" w:rsidRDefault="005A40DB" w:rsidP="007466A9">
      <w:pPr>
        <w:pStyle w:val="PR2"/>
      </w:pPr>
      <w:r w:rsidRPr="00F37D70">
        <w:t>Section 07200</w:t>
      </w:r>
      <w:r w:rsidR="001C0D6C">
        <w:t>0</w:t>
      </w:r>
      <w:r w:rsidRPr="00F37D70">
        <w:t xml:space="preserve"> </w:t>
      </w:r>
      <w:r w:rsidR="001C0D6C">
        <w:t>–</w:t>
      </w:r>
      <w:r w:rsidRPr="00F37D70">
        <w:t xml:space="preserve"> </w:t>
      </w:r>
      <w:r w:rsidR="001C0D6C">
        <w:t>Thermal Protection</w:t>
      </w:r>
    </w:p>
    <w:p w14:paraId="76E5A70C" w14:textId="0C519517" w:rsidR="005A40DB" w:rsidRPr="00F37D70" w:rsidRDefault="005A40DB" w:rsidP="007466A9">
      <w:pPr>
        <w:pStyle w:val="PR2"/>
      </w:pPr>
      <w:r w:rsidRPr="00F37D70">
        <w:t>Section 07</w:t>
      </w:r>
      <w:r w:rsidR="001C0D6C">
        <w:t>2600</w:t>
      </w:r>
      <w:r w:rsidRPr="00F37D70">
        <w:t xml:space="preserve"> </w:t>
      </w:r>
      <w:r w:rsidR="001C0D6C">
        <w:t>–</w:t>
      </w:r>
      <w:r w:rsidRPr="00F37D70">
        <w:t xml:space="preserve"> </w:t>
      </w:r>
      <w:r w:rsidR="001C0D6C">
        <w:t>Vapor Retarders</w:t>
      </w:r>
    </w:p>
    <w:p w14:paraId="634664AE" w14:textId="4ACB84A4" w:rsidR="005A40DB" w:rsidRPr="00F37D70" w:rsidRDefault="005A40DB" w:rsidP="007466A9">
      <w:pPr>
        <w:pStyle w:val="PR2"/>
      </w:pPr>
      <w:r w:rsidRPr="00F37D70">
        <w:t>Section 07</w:t>
      </w:r>
      <w:r w:rsidR="001C0D6C">
        <w:t>2700</w:t>
      </w:r>
      <w:r w:rsidRPr="00F37D70">
        <w:t xml:space="preserve"> </w:t>
      </w:r>
      <w:r w:rsidR="001C0D6C">
        <w:t>–</w:t>
      </w:r>
      <w:r w:rsidRPr="00F37D70">
        <w:t xml:space="preserve"> </w:t>
      </w:r>
      <w:r w:rsidR="001C0D6C">
        <w:t>Air Barriers</w:t>
      </w:r>
    </w:p>
    <w:p w14:paraId="1E9141A7" w14:textId="7CD84557" w:rsidR="005A40DB" w:rsidRPr="00F37D70" w:rsidRDefault="005A40DB" w:rsidP="007466A9">
      <w:pPr>
        <w:pStyle w:val="PR2"/>
      </w:pPr>
      <w:r w:rsidRPr="00F37D70">
        <w:t xml:space="preserve">Section </w:t>
      </w:r>
      <w:r w:rsidR="001C0D6C">
        <w:t>072719</w:t>
      </w:r>
      <w:r w:rsidRPr="00F37D70">
        <w:t xml:space="preserve"> - </w:t>
      </w:r>
      <w:r w:rsidR="001C0D6C" w:rsidRPr="001C0D6C">
        <w:t>Plastic Sheet Air Barriers</w:t>
      </w:r>
    </w:p>
    <w:p w14:paraId="22EAEDDC" w14:textId="77777777" w:rsidR="00DA3635" w:rsidRPr="00F37D70" w:rsidRDefault="00936A9E" w:rsidP="00E341CB">
      <w:pPr>
        <w:pStyle w:val="ART"/>
        <w:rPr>
          <w:rFonts w:cs="Arial"/>
        </w:rPr>
      </w:pPr>
      <w:r w:rsidRPr="00F37D70">
        <w:rPr>
          <w:rFonts w:cs="Arial"/>
        </w:rPr>
        <w:lastRenderedPageBreak/>
        <w:t>REFERENCE STANDARDS</w:t>
      </w:r>
    </w:p>
    <w:p w14:paraId="29B3D3FC" w14:textId="77777777" w:rsidR="000667AF" w:rsidRPr="00F37D70" w:rsidRDefault="000667AF" w:rsidP="00A32663">
      <w:pPr>
        <w:pStyle w:val="PR1"/>
      </w:pPr>
      <w:r w:rsidRPr="00F37D70">
        <w:t xml:space="preserve">The American Association of Textile Chemists and </w:t>
      </w:r>
      <w:proofErr w:type="spellStart"/>
      <w:r w:rsidRPr="00F37D70">
        <w:t>Colorists</w:t>
      </w:r>
      <w:proofErr w:type="spellEnd"/>
      <w:r w:rsidRPr="00F37D70">
        <w:t xml:space="preserve"> (AATCC)</w:t>
      </w:r>
      <w:r w:rsidR="0095485D" w:rsidRPr="00F37D70">
        <w:t xml:space="preserve"> - </w:t>
      </w:r>
      <w:r w:rsidR="007565A2" w:rsidRPr="00F37D70">
        <w:t>Test Method for Water Resistance:  Hydrostatic Pressure Test.</w:t>
      </w:r>
    </w:p>
    <w:p w14:paraId="6B491837" w14:textId="4B2AFEE8" w:rsidR="004F46B3" w:rsidRPr="00F37D70" w:rsidRDefault="002546F8" w:rsidP="00A32663">
      <w:pPr>
        <w:pStyle w:val="PR1"/>
      </w:pPr>
      <w:r>
        <w:t>A</w:t>
      </w:r>
      <w:r w:rsidR="004F46B3" w:rsidRPr="00F37D70">
        <w:t>STM International (ASTM):</w:t>
      </w:r>
    </w:p>
    <w:p w14:paraId="6E32EBD7" w14:textId="6E8C4A76" w:rsidR="00500522" w:rsidRPr="00F37D70" w:rsidRDefault="00500522" w:rsidP="007466A9">
      <w:pPr>
        <w:pStyle w:val="PR2"/>
      </w:pPr>
      <w:r w:rsidRPr="00F37D70">
        <w:t xml:space="preserve">ASTM </w:t>
      </w:r>
      <w:r w:rsidR="00CD5808">
        <w:t>D828</w:t>
      </w:r>
      <w:r w:rsidRPr="00CD5808">
        <w:t xml:space="preserve"> - </w:t>
      </w:r>
      <w:r w:rsidR="00CD5808" w:rsidRPr="00CD5808">
        <w:t>Standard Test Methods for Vulcanized Rubber and Thermoplastic Elastomers—Tension</w:t>
      </w:r>
      <w:r w:rsidRPr="00F37D70">
        <w:t>.</w:t>
      </w:r>
    </w:p>
    <w:p w14:paraId="1163D04D" w14:textId="1BCFD969" w:rsidR="0005256D" w:rsidRDefault="0005256D" w:rsidP="007466A9">
      <w:pPr>
        <w:pStyle w:val="PR2"/>
      </w:pPr>
      <w:r w:rsidRPr="00F37D70">
        <w:t>ASTM</w:t>
      </w:r>
      <w:r w:rsidR="009B24FA" w:rsidRPr="00F37D70">
        <w:t xml:space="preserve"> E</w:t>
      </w:r>
      <w:r w:rsidR="009A2BCA" w:rsidRPr="00F37D70">
        <w:t>96</w:t>
      </w:r>
      <w:r w:rsidRPr="00F37D70">
        <w:t xml:space="preserve"> - Test Methods for Water Vapor Transmission of Materials. </w:t>
      </w:r>
    </w:p>
    <w:p w14:paraId="3D3AD53E" w14:textId="77777777" w:rsidR="00500522" w:rsidRPr="00F37D70" w:rsidRDefault="00500522" w:rsidP="007466A9">
      <w:pPr>
        <w:pStyle w:val="PR2"/>
      </w:pPr>
      <w:r w:rsidRPr="00F37D70">
        <w:t>ASTM E283 - Standard Test Method for Determining Rate of Air Leakage Through Exterior Windows, Curtain Walls, and Doors Under Specified Pressure Differences Across the Specimen.</w:t>
      </w:r>
    </w:p>
    <w:p w14:paraId="099EABF0" w14:textId="77777777" w:rsidR="00B30BFD" w:rsidRPr="00F37D70" w:rsidRDefault="009B24FA" w:rsidP="007466A9">
      <w:pPr>
        <w:pStyle w:val="PR2"/>
      </w:pPr>
      <w:r w:rsidRPr="00F37D70">
        <w:t>ASTM E</w:t>
      </w:r>
      <w:r w:rsidR="00B30BFD" w:rsidRPr="00F37D70">
        <w:t xml:space="preserve">2178 - Standard Test Method for Air Permeance of Building Materials. </w:t>
      </w:r>
    </w:p>
    <w:p w14:paraId="5F9DFF4F" w14:textId="67A84A4C" w:rsidR="00F37D70" w:rsidRPr="00F37D70" w:rsidRDefault="00F37D70" w:rsidP="007466A9">
      <w:pPr>
        <w:pStyle w:val="PR2"/>
      </w:pPr>
      <w:r>
        <w:t>ASTM F1249</w:t>
      </w:r>
      <w:r w:rsidR="00A558F8">
        <w:t xml:space="preserve"> - </w:t>
      </w:r>
      <w:r w:rsidR="00A558F8" w:rsidRPr="00A558F8">
        <w:t>Standard Test Method for Water Vapor Transmission Rate Through Plastic Film and Sheeting Using a Modulated Infrared Sensor</w:t>
      </w:r>
      <w:r w:rsidR="008E1633">
        <w:t>.</w:t>
      </w:r>
    </w:p>
    <w:p w14:paraId="7C61CABC" w14:textId="12A065D2" w:rsidR="004F46B3" w:rsidRPr="00467696" w:rsidRDefault="00467696" w:rsidP="00A32663">
      <w:pPr>
        <w:pStyle w:val="PR1"/>
      </w:pPr>
      <w:r w:rsidRPr="00467696">
        <w:t xml:space="preserve">National Standards of Canada </w:t>
      </w:r>
      <w:r>
        <w:t xml:space="preserve">/ </w:t>
      </w:r>
      <w:r w:rsidRPr="00467696">
        <w:t>Canadian General Standards Board (CAN/CGSB) 51.33 M89 Vapour Barrier Sheet, Excluding Polyethylene, for Use in Building Construction</w:t>
      </w:r>
      <w:r w:rsidR="00936A9E" w:rsidRPr="00467696">
        <w:t>.</w:t>
      </w:r>
      <w:r w:rsidR="004F46B3" w:rsidRPr="00467696">
        <w:t xml:space="preserve"> </w:t>
      </w:r>
    </w:p>
    <w:p w14:paraId="4EAB988A" w14:textId="5707F755" w:rsidR="00E945D3" w:rsidRPr="00F37D70" w:rsidRDefault="00E945D3" w:rsidP="00A32663">
      <w:pPr>
        <w:pStyle w:val="PR1"/>
      </w:pPr>
      <w:r w:rsidRPr="00467696">
        <w:t xml:space="preserve">CDPH/EHLB Standard Method for the Testing and Evaluation of </w:t>
      </w:r>
      <w:r w:rsidRPr="00F37D70">
        <w:t>Volatile Organic Chemical Emissions from Indoor Sources Using Environmental Chambers</w:t>
      </w:r>
      <w:r w:rsidR="008E1633">
        <w:t>.</w:t>
      </w:r>
    </w:p>
    <w:p w14:paraId="2807C4EB" w14:textId="77777777" w:rsidR="00936A9E" w:rsidRPr="00F37D70" w:rsidRDefault="00936A9E" w:rsidP="00E341CB">
      <w:pPr>
        <w:pStyle w:val="ART"/>
        <w:rPr>
          <w:rFonts w:cs="Arial"/>
        </w:rPr>
      </w:pPr>
      <w:r w:rsidRPr="00F37D70">
        <w:rPr>
          <w:rFonts w:cs="Arial"/>
        </w:rPr>
        <w:t>SUBMITTALS</w:t>
      </w:r>
    </w:p>
    <w:p w14:paraId="4D1A3C98" w14:textId="0C22F013" w:rsidR="004F46B3" w:rsidRPr="00F37D70" w:rsidRDefault="00936A9E" w:rsidP="00A32663">
      <w:pPr>
        <w:pStyle w:val="PR1"/>
      </w:pPr>
      <w:r w:rsidRPr="00F37D70">
        <w:t xml:space="preserve">Submit manufacturers’ current product data for the </w:t>
      </w:r>
      <w:r w:rsidR="00F379E2">
        <w:t xml:space="preserve">interior air barrier and vapor control layer with variable vapor permeability membrane </w:t>
      </w:r>
      <w:r w:rsidRPr="00F37D70">
        <w:t>components and accessories.</w:t>
      </w:r>
      <w:r w:rsidR="004F46B3" w:rsidRPr="00F37D70">
        <w:t xml:space="preserve"> </w:t>
      </w:r>
    </w:p>
    <w:p w14:paraId="0293692A" w14:textId="77777777" w:rsidR="001E2E97" w:rsidRDefault="001E2E97" w:rsidP="007466A9">
      <w:pPr>
        <w:pStyle w:val="PR2"/>
      </w:pPr>
      <w:r w:rsidRPr="00F37D70">
        <w:t>Manufacturer's sample warranty.</w:t>
      </w:r>
    </w:p>
    <w:p w14:paraId="76FB2068" w14:textId="413C2F19" w:rsidR="00F379E2" w:rsidRDefault="00F379E2" w:rsidP="007466A9">
      <w:pPr>
        <w:pStyle w:val="PR2"/>
      </w:pPr>
      <w:r>
        <w:t>Installation instructions and recommendations.</w:t>
      </w:r>
    </w:p>
    <w:p w14:paraId="1FA9E3AD" w14:textId="014EF1B4" w:rsidR="00F379E2" w:rsidRPr="00F37D70" w:rsidRDefault="00F379E2" w:rsidP="007466A9">
      <w:pPr>
        <w:pStyle w:val="PR2"/>
      </w:pPr>
      <w:r>
        <w:t>Storage and handling requirements and recommendations</w:t>
      </w:r>
    </w:p>
    <w:p w14:paraId="6C3630D8" w14:textId="77777777" w:rsidR="004F46B3" w:rsidRPr="00F37D70" w:rsidRDefault="00936A9E" w:rsidP="00A32663">
      <w:pPr>
        <w:pStyle w:val="PR1"/>
      </w:pPr>
      <w:r w:rsidRPr="00F37D70">
        <w:t>Submit samples of the following:</w:t>
      </w:r>
      <w:r w:rsidR="004F46B3" w:rsidRPr="00F37D70">
        <w:t xml:space="preserve"> </w:t>
      </w:r>
    </w:p>
    <w:p w14:paraId="7C1EE159" w14:textId="60129C80" w:rsidR="00936A9E" w:rsidRPr="00F37D70" w:rsidRDefault="00F379E2" w:rsidP="007466A9">
      <w:pPr>
        <w:pStyle w:val="PR2"/>
      </w:pPr>
      <w:r w:rsidRPr="00F379E2">
        <w:t>VaproSmart ICL,</w:t>
      </w:r>
      <w:r>
        <w:rPr>
          <w:b/>
        </w:rPr>
        <w:t xml:space="preserve"> </w:t>
      </w:r>
      <w:r w:rsidRPr="00F37D70">
        <w:t xml:space="preserve">a </w:t>
      </w:r>
      <w:r>
        <w:t>high-performance interior air barrier and vapor control layer with a variable vapor permeability membrane,</w:t>
      </w:r>
      <w:r w:rsidR="00936A9E" w:rsidRPr="00F37D70">
        <w:t xml:space="preserve"> minimum 8 by 10 inches (203 by 254 mm)</w:t>
      </w:r>
      <w:r w:rsidR="00500522" w:rsidRPr="00F37D70">
        <w:t>.</w:t>
      </w:r>
    </w:p>
    <w:p w14:paraId="47B81A21" w14:textId="77777777" w:rsidR="00936A9E" w:rsidRPr="00F37D70" w:rsidRDefault="00C4191C" w:rsidP="007466A9">
      <w:pPr>
        <w:pStyle w:val="PR2"/>
      </w:pPr>
      <w:r w:rsidRPr="00F37D70">
        <w:t>Accessory components</w:t>
      </w:r>
      <w:r w:rsidR="00500522" w:rsidRPr="00F37D70">
        <w:t>.</w:t>
      </w:r>
    </w:p>
    <w:p w14:paraId="15B478F7" w14:textId="77777777" w:rsidR="00936A9E" w:rsidRPr="00F37D70" w:rsidRDefault="00936A9E" w:rsidP="007466A9">
      <w:pPr>
        <w:pStyle w:val="PR2"/>
      </w:pPr>
      <w:r w:rsidRPr="00F37D70">
        <w:t>Sealants</w:t>
      </w:r>
      <w:r w:rsidR="00500522" w:rsidRPr="00F37D70">
        <w:t xml:space="preserve"> </w:t>
      </w:r>
      <w:r w:rsidR="00C00B07" w:rsidRPr="00F37D70">
        <w:t xml:space="preserve">(included by others) </w:t>
      </w:r>
      <w:r w:rsidR="00500522" w:rsidRPr="00F37D70">
        <w:t>required to provide a complete air barrier membrane system.</w:t>
      </w:r>
    </w:p>
    <w:p w14:paraId="479151C1" w14:textId="77777777" w:rsidR="00C00B07" w:rsidRPr="00F37D70" w:rsidRDefault="00C00B07" w:rsidP="00C00B07">
      <w:pPr>
        <w:pStyle w:val="CMT"/>
        <w:shd w:val="clear" w:color="auto" w:fill="92D050"/>
        <w:rPr>
          <w:rFonts w:ascii="Arial" w:hAnsi="Arial" w:cs="Arial"/>
          <w:color w:val="auto"/>
        </w:rPr>
      </w:pPr>
      <w:r w:rsidRPr="00F37D70">
        <w:rPr>
          <w:rFonts w:ascii="Arial" w:hAnsi="Arial" w:cs="Arial"/>
          <w:color w:val="auto"/>
        </w:rPr>
        <w:t>Delete section C if not pursuing LEED certification.</w:t>
      </w:r>
    </w:p>
    <w:p w14:paraId="2CFA3188" w14:textId="77777777" w:rsidR="00C00B07" w:rsidRPr="00F37D70" w:rsidRDefault="00CC44E8" w:rsidP="00A32663">
      <w:pPr>
        <w:pStyle w:val="PR1"/>
      </w:pPr>
      <w:r w:rsidRPr="00F37D70">
        <w:t>LEED Submittals:</w:t>
      </w:r>
      <w:r w:rsidR="00C00B07" w:rsidRPr="00F37D70">
        <w:t xml:space="preserve"> </w:t>
      </w:r>
    </w:p>
    <w:p w14:paraId="154AEEC6" w14:textId="59F2625C" w:rsidR="00C00B07" w:rsidRPr="00F37D70" w:rsidRDefault="00CC44E8" w:rsidP="007466A9">
      <w:pPr>
        <w:pStyle w:val="PR2"/>
      </w:pPr>
      <w:r w:rsidRPr="00F37D70">
        <w:t>Integrative process [IP] has a 1 pt. potential.  Vap</w:t>
      </w:r>
      <w:r w:rsidR="009D597C" w:rsidRPr="00F37D70">
        <w:t xml:space="preserve">roShield encourages this through preconstruction planning for ‘building envelope </w:t>
      </w:r>
      <w:proofErr w:type="gramStart"/>
      <w:r w:rsidR="009D597C" w:rsidRPr="00F37D70">
        <w:t>attributes’</w:t>
      </w:r>
      <w:proofErr w:type="gramEnd"/>
      <w:r w:rsidR="00C00B07" w:rsidRPr="00F37D70">
        <w:t>.</w:t>
      </w:r>
    </w:p>
    <w:p w14:paraId="76B6D687" w14:textId="77777777" w:rsidR="009D597C" w:rsidRPr="00F37D70" w:rsidRDefault="009D597C" w:rsidP="007466A9">
      <w:pPr>
        <w:pStyle w:val="PR2"/>
      </w:pPr>
      <w:r w:rsidRPr="00F37D70">
        <w:t>Energy and Atmosphere [EA].</w:t>
      </w:r>
    </w:p>
    <w:p w14:paraId="5F50E683" w14:textId="77777777" w:rsidR="009D597C" w:rsidRPr="00F37D70" w:rsidRDefault="009D597C" w:rsidP="00F379E2">
      <w:pPr>
        <w:pStyle w:val="PR3"/>
      </w:pPr>
      <w:r w:rsidRPr="00F37D70">
        <w:t>Minimum Energy requirement prerequisite and performance points – by providing a complete air barrier system: up to 18 pts.</w:t>
      </w:r>
    </w:p>
    <w:p w14:paraId="3DA817F7" w14:textId="6FF1FB36" w:rsidR="009D597C" w:rsidRPr="00F37D70" w:rsidRDefault="009D597C" w:rsidP="00F379E2">
      <w:pPr>
        <w:pStyle w:val="PR3"/>
      </w:pPr>
      <w:r w:rsidRPr="00F37D70">
        <w:rPr>
          <w:rFonts w:eastAsia="Arial"/>
        </w:rPr>
        <w:t>Commissioning (i.e.</w:t>
      </w:r>
      <w:r w:rsidR="008E1633">
        <w:rPr>
          <w:rFonts w:eastAsia="Arial"/>
        </w:rPr>
        <w:t>,</w:t>
      </w:r>
      <w:r w:rsidRPr="00F37D70">
        <w:rPr>
          <w:rFonts w:eastAsia="Arial"/>
        </w:rPr>
        <w:t xml:space="preserve"> </w:t>
      </w:r>
      <w:proofErr w:type="spellStart"/>
      <w:r w:rsidRPr="00F37D70">
        <w:rPr>
          <w:rFonts w:eastAsia="Arial"/>
        </w:rPr>
        <w:t>BECx</w:t>
      </w:r>
      <w:proofErr w:type="spellEnd"/>
      <w:r w:rsidRPr="00F37D70">
        <w:rPr>
          <w:rFonts w:eastAsia="Arial"/>
        </w:rPr>
        <w:t>): Energy load reductions, Indoor Environmental Quality, and longevity of building components</w:t>
      </w:r>
      <w:r w:rsidR="008A2C13">
        <w:rPr>
          <w:rFonts w:eastAsia="Arial"/>
        </w:rPr>
        <w:t>,</w:t>
      </w:r>
      <w:r w:rsidRPr="00F37D70">
        <w:rPr>
          <w:rFonts w:eastAsia="Arial"/>
        </w:rPr>
        <w:t xml:space="preserve"> which are required to satisfy the prerequisite if </w:t>
      </w:r>
      <w:r w:rsidR="008A2C13">
        <w:rPr>
          <w:rFonts w:eastAsia="Arial"/>
        </w:rPr>
        <w:t>commissioning/verification</w:t>
      </w:r>
      <w:r w:rsidRPr="00F37D70">
        <w:rPr>
          <w:rFonts w:eastAsia="Arial"/>
        </w:rPr>
        <w:t xml:space="preserve"> for building envelope is chosen as a path </w:t>
      </w:r>
      <w:r w:rsidR="002D0E3E">
        <w:rPr>
          <w:rFonts w:eastAsia="Arial"/>
        </w:rPr>
        <w:t>before</w:t>
      </w:r>
      <w:r w:rsidRPr="00F37D70">
        <w:rPr>
          <w:rFonts w:eastAsia="Arial"/>
        </w:rPr>
        <w:t xml:space="preserve"> DD. Envelope Commissioning may qualify for </w:t>
      </w:r>
      <w:r w:rsidR="008A2C13">
        <w:rPr>
          <w:rFonts w:eastAsia="Arial"/>
        </w:rPr>
        <w:t xml:space="preserve">an </w:t>
      </w:r>
      <w:r w:rsidRPr="00F37D70">
        <w:rPr>
          <w:rFonts w:eastAsia="Arial"/>
        </w:rPr>
        <w:t>additional 2 pts, on top of the 4 pts via building energy simulation (enhanced commissioning), or complying with the prescriptive paths in ASHRAE 90.1-2010</w:t>
      </w:r>
    </w:p>
    <w:p w14:paraId="0123C7E2" w14:textId="77777777" w:rsidR="00B27E23" w:rsidRPr="00F37D70" w:rsidRDefault="00B27E23" w:rsidP="007466A9">
      <w:pPr>
        <w:pStyle w:val="PR2"/>
      </w:pPr>
      <w:r w:rsidRPr="00F37D70">
        <w:t>Awareness and Education [AE] and/or Innovation [IN/ID]</w:t>
      </w:r>
    </w:p>
    <w:p w14:paraId="54B7EA4A" w14:textId="79C0209E" w:rsidR="00B27E23" w:rsidRPr="00F37D70" w:rsidRDefault="00B27E23" w:rsidP="00F379E2">
      <w:pPr>
        <w:pStyle w:val="PR3"/>
      </w:pPr>
      <w:r w:rsidRPr="00F37D70">
        <w:rPr>
          <w:rFonts w:eastAsia="Arial"/>
        </w:rPr>
        <w:t xml:space="preserve">Applies to projects </w:t>
      </w:r>
      <w:r w:rsidR="008A2C13">
        <w:rPr>
          <w:rFonts w:eastAsia="Arial"/>
        </w:rPr>
        <w:t>that</w:t>
      </w:r>
      <w:r w:rsidRPr="00F37D70">
        <w:rPr>
          <w:rFonts w:eastAsia="Arial"/>
        </w:rPr>
        <w:t xml:space="preserve"> offer both a case study and </w:t>
      </w:r>
      <w:r w:rsidR="008A2C13">
        <w:rPr>
          <w:rFonts w:eastAsia="Arial"/>
        </w:rPr>
        <w:t xml:space="preserve">an </w:t>
      </w:r>
      <w:r w:rsidRPr="00F37D70">
        <w:rPr>
          <w:rFonts w:eastAsia="Arial"/>
        </w:rPr>
        <w:t xml:space="preserve">educational outreach program, which </w:t>
      </w:r>
      <w:r w:rsidR="0010404E" w:rsidRPr="00F37D70">
        <w:rPr>
          <w:rFonts w:eastAsia="Arial"/>
        </w:rPr>
        <w:t xml:space="preserve">use the project as an example. </w:t>
      </w:r>
      <w:r w:rsidRPr="00F37D70">
        <w:rPr>
          <w:rFonts w:eastAsia="Arial"/>
        </w:rPr>
        <w:t>1 pt. available.</w:t>
      </w:r>
    </w:p>
    <w:p w14:paraId="2EA3F3C6" w14:textId="77777777" w:rsidR="00936A9E" w:rsidRPr="00F37D70" w:rsidRDefault="00936A9E" w:rsidP="00E341CB">
      <w:pPr>
        <w:pStyle w:val="ART"/>
        <w:rPr>
          <w:rFonts w:cs="Arial"/>
        </w:rPr>
      </w:pPr>
      <w:r w:rsidRPr="00F37D70">
        <w:rPr>
          <w:rFonts w:cs="Arial"/>
        </w:rPr>
        <w:t>QUALITY ASSURANCE</w:t>
      </w:r>
    </w:p>
    <w:p w14:paraId="62CBBE88" w14:textId="314E4002" w:rsidR="00936A9E" w:rsidRPr="00F37D70" w:rsidRDefault="00936A9E" w:rsidP="00A32663">
      <w:pPr>
        <w:pStyle w:val="PR1"/>
      </w:pPr>
      <w:r w:rsidRPr="00F37D70">
        <w:t xml:space="preserve">Single Source: </w:t>
      </w:r>
      <w:r w:rsidR="0018509C" w:rsidRPr="00F37D70">
        <w:t>Obtain self</w:t>
      </w:r>
      <w:r w:rsidRPr="00F37D70">
        <w:t xml:space="preserve">-adhered water-resistive </w:t>
      </w:r>
      <w:r w:rsidR="008A2C13">
        <w:t>vapor-permeable</w:t>
      </w:r>
      <w:r w:rsidRPr="00F37D70">
        <w:t xml:space="preserve"> air barrier </w:t>
      </w:r>
      <w:r w:rsidR="006477D5">
        <w:rPr>
          <w:rFonts w:cs="Arial"/>
          <w:bCs/>
        </w:rPr>
        <w:t xml:space="preserve">and vapor control </w:t>
      </w:r>
      <w:r w:rsidRPr="00F37D70">
        <w:t xml:space="preserve">membrane components and accessories </w:t>
      </w:r>
      <w:r w:rsidR="0018509C" w:rsidRPr="00F37D70">
        <w:t>from</w:t>
      </w:r>
      <w:r w:rsidRPr="00F37D70">
        <w:t xml:space="preserve"> a single-source membrane system </w:t>
      </w:r>
      <w:r w:rsidR="0054193C" w:rsidRPr="00F37D70">
        <w:t xml:space="preserve">manufacturer </w:t>
      </w:r>
      <w:r w:rsidRPr="00F37D70">
        <w:t>to ensure total system compatibility and integrity.</w:t>
      </w:r>
      <w:r w:rsidR="004F46B3" w:rsidRPr="00F37D70">
        <w:t xml:space="preserve"> </w:t>
      </w:r>
    </w:p>
    <w:p w14:paraId="3D594BD0" w14:textId="77777777" w:rsidR="00936A9E" w:rsidRPr="00F37D70" w:rsidRDefault="00936A9E" w:rsidP="00A32663">
      <w:pPr>
        <w:pStyle w:val="PR1"/>
      </w:pPr>
      <w:r w:rsidRPr="00F37D70">
        <w:t>Manufacturer Qualifications</w:t>
      </w:r>
      <w:r w:rsidR="000266D8" w:rsidRPr="00F37D70">
        <w:t>:</w:t>
      </w:r>
    </w:p>
    <w:p w14:paraId="25BE2D53" w14:textId="031E5D0E" w:rsidR="00936A9E" w:rsidRPr="00F37D70" w:rsidRDefault="00D21BC6" w:rsidP="007466A9">
      <w:pPr>
        <w:pStyle w:val="PR2"/>
      </w:pPr>
      <w:r w:rsidRPr="00F37D70">
        <w:rPr>
          <w:lang w:val="en-GB"/>
        </w:rPr>
        <w:lastRenderedPageBreak/>
        <w:t xml:space="preserve">Company specializing in manufacturing </w:t>
      </w:r>
      <w:r w:rsidRPr="00F37D70">
        <w:t xml:space="preserve">and supply of air barrier </w:t>
      </w:r>
      <w:r w:rsidR="006477D5">
        <w:rPr>
          <w:rFonts w:cs="Arial"/>
          <w:bCs/>
        </w:rPr>
        <w:t xml:space="preserve">and vapor control layer </w:t>
      </w:r>
      <w:r w:rsidRPr="00F37D70">
        <w:rPr>
          <w:lang w:val="en-GB"/>
        </w:rPr>
        <w:t xml:space="preserve">products specified in this Section with </w:t>
      </w:r>
      <w:r w:rsidR="008A2C13">
        <w:rPr>
          <w:lang w:val="en-GB"/>
        </w:rPr>
        <w:t xml:space="preserve">a </w:t>
      </w:r>
      <w:r w:rsidRPr="00F37D70">
        <w:rPr>
          <w:lang w:val="en-GB"/>
        </w:rPr>
        <w:t>minimum [</w:t>
      </w:r>
      <w:r w:rsidRPr="00F37D70">
        <w:rPr>
          <w:b/>
          <w:bCs/>
          <w:lang w:val="en-GB"/>
        </w:rPr>
        <w:t>10</w:t>
      </w:r>
      <w:r w:rsidRPr="00F37D70">
        <w:rPr>
          <w:lang w:val="en-GB"/>
        </w:rPr>
        <w:t xml:space="preserve">] </w:t>
      </w:r>
      <w:r w:rsidR="001E2E97" w:rsidRPr="00F37D70">
        <w:rPr>
          <w:lang w:val="en-GB"/>
        </w:rPr>
        <w:t>ten</w:t>
      </w:r>
      <w:r w:rsidRPr="00F37D70">
        <w:rPr>
          <w:lang w:val="en-GB"/>
        </w:rPr>
        <w:t xml:space="preserve"> years' experience</w:t>
      </w:r>
      <w:r w:rsidRPr="00F37D70">
        <w:t xml:space="preserve"> and successful installations in similar project applications.</w:t>
      </w:r>
      <w:r w:rsidR="00936A9E" w:rsidRPr="00F37D70">
        <w:t xml:space="preserve"> </w:t>
      </w:r>
    </w:p>
    <w:p w14:paraId="0BDD9CED" w14:textId="64B1769E" w:rsidR="00936A9E" w:rsidRPr="00F37D70" w:rsidRDefault="00D21BC6" w:rsidP="007466A9">
      <w:pPr>
        <w:pStyle w:val="PR2"/>
      </w:pPr>
      <w:r w:rsidRPr="00F37D70">
        <w:t xml:space="preserve">Provide </w:t>
      </w:r>
      <w:r w:rsidR="008A2C13">
        <w:t xml:space="preserve">the </w:t>
      </w:r>
      <w:r w:rsidRPr="00F37D70">
        <w:t xml:space="preserve">manufacturer’s </w:t>
      </w:r>
      <w:r w:rsidR="00936A9E" w:rsidRPr="00F37D70">
        <w:t xml:space="preserve">experienced in-house technical and field observation </w:t>
      </w:r>
      <w:r w:rsidR="008A2C13">
        <w:t>personnel</w:t>
      </w:r>
      <w:r w:rsidR="00936A9E" w:rsidRPr="00F37D70">
        <w:t xml:space="preserve"> qualified to provide technical support.</w:t>
      </w:r>
    </w:p>
    <w:p w14:paraId="4FD9E66C" w14:textId="77777777" w:rsidR="000266D8" w:rsidRPr="00F37D70" w:rsidRDefault="000266D8" w:rsidP="00A32663">
      <w:pPr>
        <w:pStyle w:val="PR1"/>
      </w:pPr>
      <w:r w:rsidRPr="00F37D70">
        <w:t>Applicator:</w:t>
      </w:r>
    </w:p>
    <w:p w14:paraId="75698B28" w14:textId="442F5DA5" w:rsidR="000266D8" w:rsidRPr="00F37D70" w:rsidRDefault="000266D8" w:rsidP="007466A9">
      <w:pPr>
        <w:pStyle w:val="PR2"/>
      </w:pPr>
      <w:r w:rsidRPr="00F37D70">
        <w:t xml:space="preserve">Company specializing in performing Work of this Section with </w:t>
      </w:r>
      <w:r w:rsidR="008A2C13">
        <w:t xml:space="preserve">a </w:t>
      </w:r>
      <w:r w:rsidRPr="00F37D70">
        <w:t>minimum [</w:t>
      </w:r>
      <w:r w:rsidR="005B6494" w:rsidRPr="00F37D70">
        <w:t>3</w:t>
      </w:r>
      <w:r w:rsidRPr="00F37D70">
        <w:t xml:space="preserve">] </w:t>
      </w:r>
      <w:r w:rsidR="001E2E97" w:rsidRPr="00F37D70">
        <w:t>three</w:t>
      </w:r>
      <w:r w:rsidRPr="00F37D70">
        <w:t xml:space="preserve"> years' experience.</w:t>
      </w:r>
    </w:p>
    <w:p w14:paraId="0C6F4DEB" w14:textId="6874E61C" w:rsidR="00F379E2" w:rsidRPr="00F37D70" w:rsidRDefault="00F379E2" w:rsidP="00F379E2">
      <w:pPr>
        <w:pStyle w:val="CMT"/>
        <w:shd w:val="clear" w:color="auto" w:fill="92D050"/>
        <w:rPr>
          <w:rFonts w:ascii="Arial" w:hAnsi="Arial" w:cs="Arial"/>
          <w:color w:val="auto"/>
        </w:rPr>
      </w:pPr>
      <w:r>
        <w:rPr>
          <w:color w:val="auto"/>
          <w:u w:color="FF0000"/>
        </w:rPr>
        <w:t>Include</w:t>
      </w:r>
      <w:r w:rsidRPr="00F379E2">
        <w:rPr>
          <w:color w:val="auto"/>
          <w:u w:color="FF0000"/>
        </w:rPr>
        <w:t xml:space="preserve"> a mock-up if the project size and/or quality warrant such a precaution. </w:t>
      </w:r>
      <w:r w:rsidR="00E872DF">
        <w:rPr>
          <w:color w:val="auto"/>
          <w:u w:color="FF0000"/>
        </w:rPr>
        <w:t>C</w:t>
      </w:r>
      <w:r w:rsidRPr="00F379E2">
        <w:rPr>
          <w:color w:val="auto"/>
          <w:u w:color="FF0000"/>
        </w:rPr>
        <w:t>onsider all corner connections and other complications</w:t>
      </w:r>
      <w:r w:rsidR="00E872DF">
        <w:rPr>
          <w:color w:val="auto"/>
          <w:u w:color="FF0000"/>
        </w:rPr>
        <w:t xml:space="preserve">, including </w:t>
      </w:r>
      <w:r w:rsidRPr="00F379E2">
        <w:rPr>
          <w:color w:val="auto"/>
          <w:u w:color="FF0000"/>
        </w:rPr>
        <w:t>sequencing that</w:t>
      </w:r>
      <w:r w:rsidR="00E872DF">
        <w:rPr>
          <w:color w:val="auto"/>
          <w:u w:color="FF0000"/>
        </w:rPr>
        <w:t xml:space="preserve"> may</w:t>
      </w:r>
      <w:r w:rsidRPr="00F379E2">
        <w:rPr>
          <w:color w:val="auto"/>
          <w:u w:color="FF0000"/>
        </w:rPr>
        <w:t xml:space="preserve"> </w:t>
      </w:r>
      <w:r>
        <w:rPr>
          <w:color w:val="auto"/>
          <w:u w:color="FF0000"/>
        </w:rPr>
        <w:t>disrupt</w:t>
      </w:r>
      <w:r w:rsidRPr="00F379E2">
        <w:rPr>
          <w:color w:val="auto"/>
          <w:u w:color="FF0000"/>
        </w:rPr>
        <w:t xml:space="preserve"> the interior airtight </w:t>
      </w:r>
      <w:r w:rsidR="00E872DF">
        <w:rPr>
          <w:color w:val="auto"/>
          <w:u w:color="FF0000"/>
        </w:rPr>
        <w:t>vapor control layer</w:t>
      </w:r>
      <w:r w:rsidRPr="00F37D70">
        <w:rPr>
          <w:rFonts w:ascii="Arial" w:hAnsi="Arial" w:cs="Arial"/>
          <w:color w:val="auto"/>
        </w:rPr>
        <w:t>.</w:t>
      </w:r>
    </w:p>
    <w:p w14:paraId="1707F1B7" w14:textId="77777777" w:rsidR="00442D6B" w:rsidRPr="00F37D70" w:rsidRDefault="00936A9E" w:rsidP="00E341CB">
      <w:pPr>
        <w:pStyle w:val="ART"/>
        <w:rPr>
          <w:rFonts w:cs="Arial"/>
          <w:lang w:val="en-GB"/>
        </w:rPr>
      </w:pPr>
      <w:r w:rsidRPr="00F37D70">
        <w:rPr>
          <w:rFonts w:cs="Arial"/>
          <w:lang w:val="en-GB"/>
        </w:rPr>
        <w:t>MOCK-UP</w:t>
      </w:r>
    </w:p>
    <w:p w14:paraId="26D0C7EF" w14:textId="5E60F32B" w:rsidR="00936A9E" w:rsidRPr="00F37D70" w:rsidRDefault="00936A9E" w:rsidP="00A32663">
      <w:pPr>
        <w:pStyle w:val="PR1"/>
      </w:pPr>
      <w:r w:rsidRPr="00F37D70">
        <w:t xml:space="preserve">Construct </w:t>
      </w:r>
      <w:r w:rsidR="008A2C13">
        <w:t>mock-up</w:t>
      </w:r>
      <w:r w:rsidRPr="00F37D70">
        <w:t xml:space="preserve"> in accordance with Section 01 43 39 </w:t>
      </w:r>
      <w:r w:rsidR="002665F6" w:rsidRPr="00F37D70">
        <w:t xml:space="preserve">- </w:t>
      </w:r>
      <w:r w:rsidRPr="00F37D70">
        <w:t>Mock-up</w:t>
      </w:r>
      <w:r w:rsidR="003248FE" w:rsidRPr="00F37D70">
        <w:t xml:space="preserve">, </w:t>
      </w:r>
      <w:r w:rsidR="00500522" w:rsidRPr="00F37D70">
        <w:t>or as specified under General Requirements Section 01</w:t>
      </w:r>
      <w:r w:rsidR="003A1B0E" w:rsidRPr="00F37D70">
        <w:t xml:space="preserve"> </w:t>
      </w:r>
      <w:r w:rsidR="00500522" w:rsidRPr="00F37D70">
        <w:t>10</w:t>
      </w:r>
      <w:r w:rsidR="003A1B0E" w:rsidRPr="00F37D70">
        <w:t xml:space="preserve"> </w:t>
      </w:r>
      <w:r w:rsidR="00500522" w:rsidRPr="00F37D70">
        <w:t>00.</w:t>
      </w:r>
    </w:p>
    <w:p w14:paraId="3292D61F" w14:textId="0CF16BA1" w:rsidR="00936A9E" w:rsidRPr="00F37D70" w:rsidRDefault="00936A9E" w:rsidP="00A32663">
      <w:pPr>
        <w:pStyle w:val="PR1"/>
        <w:rPr>
          <w:rFonts w:cs="Arial"/>
        </w:rPr>
      </w:pPr>
      <w:r w:rsidRPr="00F37D70">
        <w:rPr>
          <w:rFonts w:cs="Arial"/>
        </w:rPr>
        <w:t xml:space="preserve">Provide </w:t>
      </w:r>
      <w:r w:rsidR="008A2C13">
        <w:rPr>
          <w:rFonts w:cs="Arial"/>
        </w:rPr>
        <w:t>mock-up</w:t>
      </w:r>
      <w:r w:rsidRPr="00F37D70">
        <w:rPr>
          <w:rFonts w:cs="Arial"/>
        </w:rPr>
        <w:t xml:space="preserve"> </w:t>
      </w:r>
      <w:r w:rsidR="00E872DF">
        <w:t xml:space="preserve">for evaluation of installation techniques and application workmanship. </w:t>
      </w:r>
    </w:p>
    <w:p w14:paraId="480E9A7D" w14:textId="1D561E21" w:rsidR="00E872DF" w:rsidRPr="00E872DF" w:rsidRDefault="00E872DF" w:rsidP="007466A9">
      <w:pPr>
        <w:pStyle w:val="PR2"/>
        <w:rPr>
          <w:rFonts w:cs="Arial"/>
        </w:rPr>
      </w:pPr>
      <w:r>
        <w:t xml:space="preserve">Before installation of the airtight </w:t>
      </w:r>
      <w:r w:rsidR="006477D5">
        <w:rPr>
          <w:rFonts w:cs="Arial"/>
          <w:bCs/>
        </w:rPr>
        <w:t xml:space="preserve">and vapor control </w:t>
      </w:r>
      <w:r>
        <w:t xml:space="preserve">layer, mock up the airtight </w:t>
      </w:r>
      <w:r w:rsidR="006477D5">
        <w:rPr>
          <w:rFonts w:cs="Arial"/>
          <w:bCs/>
        </w:rPr>
        <w:t xml:space="preserve">and vapor control layer </w:t>
      </w:r>
      <w:r>
        <w:t>as follows to verify details and to demonstrate connections to adjoining construction elements, and other termination conditions.</w:t>
      </w:r>
    </w:p>
    <w:p w14:paraId="56514726" w14:textId="30004099" w:rsidR="00E872DF" w:rsidRPr="00E872DF" w:rsidRDefault="00E872DF" w:rsidP="007466A9">
      <w:pPr>
        <w:pStyle w:val="PR2"/>
        <w:rPr>
          <w:rFonts w:cs="Arial"/>
        </w:rPr>
      </w:pPr>
      <w:r>
        <w:t xml:space="preserve">Install </w:t>
      </w:r>
      <w:r w:rsidR="000B3DEB">
        <w:t xml:space="preserve">a </w:t>
      </w:r>
      <w:r>
        <w:t xml:space="preserve">mockup of </w:t>
      </w:r>
      <w:r w:rsidR="000B3DEB">
        <w:t xml:space="preserve">an </w:t>
      </w:r>
      <w:r w:rsidR="006477D5">
        <w:t xml:space="preserve">airtight </w:t>
      </w:r>
      <w:r w:rsidR="006477D5">
        <w:rPr>
          <w:rFonts w:cs="Arial"/>
          <w:bCs/>
        </w:rPr>
        <w:t xml:space="preserve">and vapor control </w:t>
      </w:r>
      <w:r w:rsidR="006477D5">
        <w:t xml:space="preserve">layer </w:t>
      </w:r>
      <w:r>
        <w:t xml:space="preserve">in </w:t>
      </w:r>
      <w:r w:rsidR="000B3DEB">
        <w:t xml:space="preserve">the </w:t>
      </w:r>
      <w:r>
        <w:t xml:space="preserve">location designated by </w:t>
      </w:r>
      <w:r w:rsidR="000B3DEB">
        <w:t>the architect</w:t>
      </w:r>
      <w:r>
        <w:t>.</w:t>
      </w:r>
    </w:p>
    <w:p w14:paraId="170FFC61" w14:textId="273697A2" w:rsidR="00E872DF" w:rsidRPr="00E872DF" w:rsidRDefault="00E872DF" w:rsidP="007466A9">
      <w:pPr>
        <w:pStyle w:val="PR2"/>
        <w:rPr>
          <w:rFonts w:cs="Arial"/>
        </w:rPr>
      </w:pPr>
      <w:r>
        <w:t>Do not proceed with the remaining work until workmanship and application technique are approved by the Architect.</w:t>
      </w:r>
    </w:p>
    <w:p w14:paraId="70460045" w14:textId="6DB26F20" w:rsidR="00E872DF" w:rsidRPr="000B3DEB" w:rsidRDefault="00E872DF" w:rsidP="007466A9">
      <w:pPr>
        <w:pStyle w:val="PR2"/>
        <w:rPr>
          <w:rFonts w:cs="Arial"/>
        </w:rPr>
      </w:pPr>
      <w:r>
        <w:t>Construct a typical interior wall, 8 feet wide by 8 feet long, illustrating materials interface and connections (tape, adhesives, gaskets), incorporating specified options, including but not limited to the following:</w:t>
      </w:r>
    </w:p>
    <w:p w14:paraId="20CF02AE" w14:textId="4C64BE7A" w:rsidR="000B3DEB" w:rsidRPr="000B3DEB" w:rsidRDefault="000B3DEB" w:rsidP="007466A9">
      <w:pPr>
        <w:pStyle w:val="PR2"/>
        <w:rPr>
          <w:rFonts w:cs="Arial"/>
        </w:rPr>
      </w:pPr>
      <w:r w:rsidRPr="002D0E3E">
        <w:t>junctions of walls, foundations, ceilings, floors, and roof</w:t>
      </w:r>
    </w:p>
    <w:p w14:paraId="24678D16" w14:textId="5D0510D3" w:rsidR="000B3DEB" w:rsidRPr="000B3DEB" w:rsidRDefault="000B3DEB" w:rsidP="007466A9">
      <w:pPr>
        <w:pStyle w:val="PR2"/>
        <w:rPr>
          <w:rFonts w:cs="Arial"/>
        </w:rPr>
      </w:pPr>
      <w:r>
        <w:t>corner conditions</w:t>
      </w:r>
    </w:p>
    <w:p w14:paraId="3160437B" w14:textId="04EDE9B3" w:rsidR="000B3DEB" w:rsidRPr="000B3DEB" w:rsidRDefault="000B3DEB" w:rsidP="007466A9">
      <w:pPr>
        <w:pStyle w:val="PR2"/>
        <w:rPr>
          <w:rFonts w:cs="Arial"/>
        </w:rPr>
      </w:pPr>
      <w:r>
        <w:t>window and doorframe connections</w:t>
      </w:r>
    </w:p>
    <w:p w14:paraId="312825ED" w14:textId="317223EF" w:rsidR="000B3DEB" w:rsidRDefault="000B3DEB" w:rsidP="007466A9">
      <w:pPr>
        <w:pStyle w:val="PR2"/>
        <w:rPr>
          <w:rFonts w:cs="Arial"/>
        </w:rPr>
      </w:pPr>
      <w:r>
        <w:t>insulation seals/battens</w:t>
      </w:r>
    </w:p>
    <w:p w14:paraId="4C9FCD61" w14:textId="4529C4C5" w:rsidR="00F34D36" w:rsidRPr="00F37D70" w:rsidRDefault="00F34D36" w:rsidP="007466A9">
      <w:pPr>
        <w:pStyle w:val="PR2"/>
      </w:pPr>
      <w:r w:rsidRPr="00F37D70">
        <w:t xml:space="preserve">Coordinate </w:t>
      </w:r>
      <w:r w:rsidR="008A2C13">
        <w:t xml:space="preserve">the </w:t>
      </w:r>
      <w:r w:rsidRPr="00F37D70">
        <w:t xml:space="preserve">construction of mockups to permit inspection and testing of </w:t>
      </w:r>
      <w:r w:rsidR="00E872DF">
        <w:t xml:space="preserve">the </w:t>
      </w:r>
      <w:r w:rsidR="006477D5">
        <w:t xml:space="preserve">airtight </w:t>
      </w:r>
      <w:r w:rsidR="006477D5">
        <w:rPr>
          <w:rFonts w:cs="Arial"/>
          <w:bCs/>
        </w:rPr>
        <w:t xml:space="preserve">and vapor control </w:t>
      </w:r>
      <w:r w:rsidR="006477D5">
        <w:t xml:space="preserve">layer, </w:t>
      </w:r>
      <w:r w:rsidR="00B27E23" w:rsidRPr="00F37D70">
        <w:t xml:space="preserve">along with </w:t>
      </w:r>
      <w:r w:rsidR="007173DB">
        <w:t xml:space="preserve">the </w:t>
      </w:r>
      <w:r w:rsidR="00B27E23" w:rsidRPr="00F37D70">
        <w:t xml:space="preserve">interfacing window, </w:t>
      </w:r>
      <w:r w:rsidR="007173DB">
        <w:t>penetrations,</w:t>
      </w:r>
      <w:r w:rsidR="00B27E23" w:rsidRPr="00F37D70">
        <w:t xml:space="preserve"> </w:t>
      </w:r>
      <w:r w:rsidRPr="00F37D70">
        <w:t xml:space="preserve">before </w:t>
      </w:r>
      <w:r w:rsidR="007173DB">
        <w:t>interior covering</w:t>
      </w:r>
      <w:r w:rsidRPr="00F37D70">
        <w:t xml:space="preserve"> are installed.</w:t>
      </w:r>
    </w:p>
    <w:p w14:paraId="2996F28F" w14:textId="5DE67BB6" w:rsidR="00442D6B" w:rsidRPr="00F37D70" w:rsidRDefault="00936A9E" w:rsidP="00E341CB">
      <w:pPr>
        <w:pStyle w:val="ART"/>
        <w:rPr>
          <w:rFonts w:cs="Arial"/>
          <w:lang w:val="en-GB"/>
        </w:rPr>
      </w:pPr>
      <w:r w:rsidRPr="00F37D70">
        <w:rPr>
          <w:rFonts w:cs="Arial"/>
          <w:lang w:val="en-GB"/>
        </w:rPr>
        <w:t>PRE</w:t>
      </w:r>
      <w:r w:rsidR="00D34E59">
        <w:rPr>
          <w:rFonts w:cs="Arial"/>
          <w:lang w:val="en-GB"/>
        </w:rPr>
        <w:t>CONSTRUCTION MEETING</w:t>
      </w:r>
    </w:p>
    <w:p w14:paraId="1EE41624" w14:textId="6E71A2EC" w:rsidR="00936A9E" w:rsidRPr="00F37D70" w:rsidRDefault="00D34E59" w:rsidP="00A32663">
      <w:pPr>
        <w:pStyle w:val="PR1"/>
        <w:rPr>
          <w:rFonts w:cs="Arial"/>
        </w:rPr>
      </w:pPr>
      <w:r>
        <w:t>Preconstruction Meeting:  Convene a meeting with all subcontractors affected by the Work of this Section, a minimum of one week before commencing work of this section. The agenda shall emphasize that the success during the blower</w:t>
      </w:r>
      <w:r w:rsidR="009B34C5">
        <w:t xml:space="preserve"> </w:t>
      </w:r>
      <w:r>
        <w:t>door test is dependent on the collaboration of all subcontractors</w:t>
      </w:r>
      <w:r w:rsidR="00936A9E" w:rsidRPr="00F37D70">
        <w:rPr>
          <w:rFonts w:cs="Arial"/>
        </w:rPr>
        <w:t>.</w:t>
      </w:r>
    </w:p>
    <w:p w14:paraId="2F3233C7" w14:textId="14825C41" w:rsidR="00936A9E" w:rsidRPr="00F37D70" w:rsidRDefault="00D34E59" w:rsidP="00A32663">
      <w:pPr>
        <w:pStyle w:val="PR1"/>
        <w:rPr>
          <w:rFonts w:cs="Arial"/>
        </w:rPr>
      </w:pPr>
      <w:r>
        <w:t xml:space="preserve">Coordinate Work with other subcontractors (plumbers, electricians, carpenters, HVAC), operations, and installation of finish materials to install correctly-sized gaskets on pipes, ducts, and cable when these elements pass through the interior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>layer</w:t>
      </w:r>
      <w:r>
        <w:t>, and to avoid damage to installed materials. Before they commence work on site, provide each affected trade with sufficient gaskets</w:t>
      </w:r>
    </w:p>
    <w:p w14:paraId="33F924D2" w14:textId="77777777" w:rsidR="002665F6" w:rsidRPr="00F37D70" w:rsidRDefault="002665F6" w:rsidP="00A32663">
      <w:pPr>
        <w:pStyle w:val="PR1"/>
      </w:pPr>
      <w:r w:rsidRPr="00F37D70">
        <w:t>Agenda include</w:t>
      </w:r>
      <w:r w:rsidR="00D019B2" w:rsidRPr="00F37D70">
        <w:t>s</w:t>
      </w:r>
      <w:r w:rsidRPr="00F37D70">
        <w:t xml:space="preserve"> the following:</w:t>
      </w:r>
    </w:p>
    <w:p w14:paraId="780669B9" w14:textId="77777777" w:rsidR="002665F6" w:rsidRPr="00F37D70" w:rsidRDefault="002665F6" w:rsidP="007466A9">
      <w:pPr>
        <w:pStyle w:val="PR2"/>
      </w:pPr>
      <w:r w:rsidRPr="00F37D70">
        <w:t>Review of approved submittals.</w:t>
      </w:r>
    </w:p>
    <w:p w14:paraId="2912CB74" w14:textId="77777777" w:rsidR="002665F6" w:rsidRPr="00F37D70" w:rsidRDefault="002665F6" w:rsidP="007466A9">
      <w:pPr>
        <w:pStyle w:val="PR2"/>
      </w:pPr>
      <w:r w:rsidRPr="00F37D70">
        <w:t>Review of mock-ups.</w:t>
      </w:r>
    </w:p>
    <w:p w14:paraId="5113F4AF" w14:textId="3CFAA75C" w:rsidR="002665F6" w:rsidRPr="00F37D70" w:rsidRDefault="002665F6" w:rsidP="007466A9">
      <w:pPr>
        <w:pStyle w:val="PR2"/>
      </w:pPr>
      <w:r w:rsidRPr="00F37D70">
        <w:t xml:space="preserve">Coordination with </w:t>
      </w:r>
      <w:r w:rsidR="008A2C13">
        <w:t xml:space="preserve">the </w:t>
      </w:r>
      <w:r w:rsidRPr="00F37D70">
        <w:t>sequence of installation with adjacent materials.</w:t>
      </w:r>
    </w:p>
    <w:p w14:paraId="059ECBB9" w14:textId="46B8E532" w:rsidR="002665F6" w:rsidRPr="00F37D70" w:rsidRDefault="002665F6" w:rsidP="007466A9">
      <w:pPr>
        <w:pStyle w:val="PR2"/>
      </w:pPr>
      <w:r w:rsidRPr="00F37D70">
        <w:t xml:space="preserve">Schedule for subsequent work covering </w:t>
      </w:r>
      <w:r w:rsidR="008A2C13">
        <w:t xml:space="preserve">the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>layer</w:t>
      </w:r>
      <w:r w:rsidRPr="00F37D70">
        <w:t>.</w:t>
      </w:r>
    </w:p>
    <w:p w14:paraId="37FA2C22" w14:textId="77777777" w:rsidR="002665F6" w:rsidRPr="00F37D70" w:rsidRDefault="002665F6" w:rsidP="007466A9">
      <w:pPr>
        <w:pStyle w:val="PR2"/>
      </w:pPr>
      <w:r w:rsidRPr="00F37D70">
        <w:t>Procedures for quality assurance.</w:t>
      </w:r>
    </w:p>
    <w:p w14:paraId="137BE979" w14:textId="77777777" w:rsidR="00442D6B" w:rsidRPr="00F37D70" w:rsidRDefault="00936A9E" w:rsidP="00E341CB">
      <w:pPr>
        <w:pStyle w:val="ART"/>
        <w:rPr>
          <w:rFonts w:cs="Arial"/>
          <w:lang w:val="en-GB"/>
        </w:rPr>
      </w:pPr>
      <w:r w:rsidRPr="00F37D70">
        <w:rPr>
          <w:rFonts w:cs="Arial"/>
          <w:lang w:val="en-GB"/>
        </w:rPr>
        <w:lastRenderedPageBreak/>
        <w:t>DELIVERY, STORAGE AND HANDLING</w:t>
      </w:r>
    </w:p>
    <w:p w14:paraId="13B887A0" w14:textId="6E3D6C9B" w:rsidR="00936A9E" w:rsidRPr="00F37D70" w:rsidRDefault="00936A9E" w:rsidP="00A32663">
      <w:pPr>
        <w:pStyle w:val="PR1"/>
      </w:pPr>
      <w:r w:rsidRPr="00F37D70">
        <w:t xml:space="preserve">Refer to </w:t>
      </w:r>
      <w:r w:rsidR="008A2C13">
        <w:t xml:space="preserve">the </w:t>
      </w:r>
      <w:r w:rsidRPr="00F37D70">
        <w:t xml:space="preserve">current Product </w:t>
      </w:r>
      <w:r w:rsidR="00B27E23" w:rsidRPr="00F37D70">
        <w:t xml:space="preserve">Data Sheet, </w:t>
      </w:r>
      <w:r w:rsidRPr="00F37D70">
        <w:t>Installation Instructions</w:t>
      </w:r>
      <w:r w:rsidR="008A2C13">
        <w:t>,</w:t>
      </w:r>
      <w:r w:rsidR="0063275F" w:rsidRPr="00F37D70">
        <w:t xml:space="preserve"> and </w:t>
      </w:r>
      <w:r w:rsidR="00F34D36" w:rsidRPr="00F37D70">
        <w:t>S</w:t>
      </w:r>
      <w:r w:rsidR="00CE4383" w:rsidRPr="00F37D70">
        <w:t xml:space="preserve">afety </w:t>
      </w:r>
      <w:r w:rsidR="00F34D36" w:rsidRPr="00F37D70">
        <w:t>Data Sheets (</w:t>
      </w:r>
      <w:r w:rsidR="0063275F" w:rsidRPr="00F37D70">
        <w:t>SDS</w:t>
      </w:r>
      <w:r w:rsidR="00F34D36" w:rsidRPr="00F37D70">
        <w:t>)</w:t>
      </w:r>
      <w:r w:rsidRPr="00F37D70">
        <w:t xml:space="preserve"> at </w:t>
      </w:r>
      <w:hyperlink r:id="rId8" w:history="1">
        <w:r w:rsidRPr="00F37D70">
          <w:rPr>
            <w:rStyle w:val="Hyperlink"/>
            <w:rFonts w:cs="Arial"/>
            <w:color w:val="000000"/>
          </w:rPr>
          <w:t>www.vaproshield.com</w:t>
        </w:r>
      </w:hyperlink>
      <w:r w:rsidRPr="00F37D70">
        <w:t xml:space="preserve"> for proper storage and handling.</w:t>
      </w:r>
    </w:p>
    <w:p w14:paraId="2937AF3D" w14:textId="325FDE3A" w:rsidR="00936A9E" w:rsidRPr="00F37D70" w:rsidRDefault="00936A9E" w:rsidP="00A32663">
      <w:pPr>
        <w:pStyle w:val="PR1"/>
      </w:pPr>
      <w:r w:rsidRPr="00F37D70">
        <w:t>Deliver materials to the job site in undamaged and original packaging</w:t>
      </w:r>
      <w:r w:rsidR="008A2C13">
        <w:t>,</w:t>
      </w:r>
      <w:r w:rsidRPr="00F37D70">
        <w:t xml:space="preserve"> indicating the name of the manufacturer and product.</w:t>
      </w:r>
    </w:p>
    <w:p w14:paraId="584A6DC8" w14:textId="7AB7B15D" w:rsidR="00936A9E" w:rsidRPr="00F37D70" w:rsidRDefault="00936A9E" w:rsidP="00A32663">
      <w:pPr>
        <w:pStyle w:val="PR1"/>
      </w:pPr>
      <w:r w:rsidRPr="00F37D70">
        <w:t xml:space="preserve">Store materials </w:t>
      </w:r>
      <w:r w:rsidR="00D34E59">
        <w:t>on pallets, in clean and dry areas, not exposed to direct sunlight, and in accordance with the manufacturer's instructions.</w:t>
      </w:r>
    </w:p>
    <w:p w14:paraId="3A627B75" w14:textId="77777777" w:rsidR="00936A9E" w:rsidRPr="00F37D70" w:rsidRDefault="00013F45" w:rsidP="00A32663">
      <w:pPr>
        <w:pStyle w:val="PR1"/>
      </w:pPr>
      <w:r w:rsidRPr="00F37D70">
        <w:t>Waste</w:t>
      </w:r>
      <w:r w:rsidR="00936A9E" w:rsidRPr="00F37D70">
        <w:t xml:space="preserve"> Management and Disposal</w:t>
      </w:r>
    </w:p>
    <w:p w14:paraId="6F26FD42" w14:textId="77777777" w:rsidR="00936A9E" w:rsidRPr="00F37D70" w:rsidRDefault="00936A9E" w:rsidP="007466A9">
      <w:pPr>
        <w:pStyle w:val="PR2"/>
      </w:pPr>
      <w:r w:rsidRPr="00F37D70">
        <w:t xml:space="preserve">Separate and </w:t>
      </w:r>
      <w:r w:rsidR="00B27E23" w:rsidRPr="00F37D70">
        <w:t xml:space="preserve">repurpose or </w:t>
      </w:r>
      <w:r w:rsidRPr="00F37D70">
        <w:t>recycle waste materials in accordance with Section [01</w:t>
      </w:r>
      <w:r w:rsidR="00CE4383" w:rsidRPr="00F37D70">
        <w:t xml:space="preserve"> 74 19 Construction </w:t>
      </w:r>
      <w:r w:rsidRPr="00F37D70">
        <w:t>Waste Management and Disposal], and with the Waste Reduction Work Plan.</w:t>
      </w:r>
    </w:p>
    <w:p w14:paraId="45CED14D" w14:textId="286EDBC7" w:rsidR="00442D6B" w:rsidRPr="00F37D70" w:rsidRDefault="00264B83" w:rsidP="00E341CB">
      <w:pPr>
        <w:pStyle w:val="ART"/>
        <w:rPr>
          <w:rFonts w:cs="Arial"/>
          <w:lang w:val="en-GB"/>
        </w:rPr>
      </w:pPr>
      <w:r>
        <w:rPr>
          <w:rFonts w:cs="Arial"/>
          <w:lang w:val="en-GB"/>
        </w:rPr>
        <w:t>ENVIRONMENTAL CONDITIONS</w:t>
      </w:r>
    </w:p>
    <w:p w14:paraId="50F2069D" w14:textId="670D0AFD" w:rsidR="00264B83" w:rsidRPr="00264B83" w:rsidRDefault="00264B83" w:rsidP="00A32663">
      <w:pPr>
        <w:pStyle w:val="PR1"/>
        <w:rPr>
          <w:rFonts w:cs="Arial"/>
        </w:rPr>
      </w:pPr>
      <w:r>
        <w:t xml:space="preserve">Maintain environmental conditions (temperature, humidity, and ventilation) as per </w:t>
      </w:r>
      <w:r w:rsidR="007466A9">
        <w:t>the manufacturer's</w:t>
      </w:r>
      <w:r>
        <w:t xml:space="preserve"> recommendations. Do not install products under environmental conditions outside the manufacturer's absolute limits.</w:t>
      </w:r>
    </w:p>
    <w:p w14:paraId="2A40486C" w14:textId="3AD3B67F" w:rsidR="00936A9E" w:rsidRPr="00F37D70" w:rsidRDefault="00264B83" w:rsidP="00A32663">
      <w:pPr>
        <w:pStyle w:val="PR1"/>
        <w:rPr>
          <w:rFonts w:cs="Arial"/>
        </w:rPr>
      </w:pPr>
      <w:r w:rsidRPr="007C2CCC">
        <w:t>Minimize exposure to water.</w:t>
      </w:r>
    </w:p>
    <w:p w14:paraId="1AFE9F0E" w14:textId="77777777" w:rsidR="00442D6B" w:rsidRPr="00F37D70" w:rsidRDefault="00936A9E" w:rsidP="00E341CB">
      <w:pPr>
        <w:pStyle w:val="ART"/>
        <w:rPr>
          <w:rFonts w:cs="Arial"/>
          <w:lang w:val="en-GB"/>
        </w:rPr>
      </w:pPr>
      <w:r w:rsidRPr="00F37D70">
        <w:rPr>
          <w:rFonts w:cs="Arial"/>
        </w:rPr>
        <w:t>WARRANTY</w:t>
      </w:r>
    </w:p>
    <w:p w14:paraId="3528A9F0" w14:textId="7349AA68" w:rsidR="00936A9E" w:rsidRPr="00F37D70" w:rsidRDefault="00936A9E" w:rsidP="00A32663">
      <w:pPr>
        <w:pStyle w:val="PR1"/>
      </w:pPr>
      <w:r w:rsidRPr="00F37D70">
        <w:t xml:space="preserve">Provide manufacturer’s standard material warranty in which </w:t>
      </w:r>
      <w:r w:rsidR="008A2C13">
        <w:t xml:space="preserve">the </w:t>
      </w:r>
      <w:r w:rsidRPr="00F37D70">
        <w:t xml:space="preserve">manufacturer agrees to provide replacement material for </w:t>
      </w:r>
      <w:r w:rsidR="007E2F9A" w:rsidRPr="00F37D70">
        <w:t xml:space="preserve">the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>membrane</w:t>
      </w:r>
      <w:r w:rsidRPr="00F37D70">
        <w:t xml:space="preserve"> installed in accordance with </w:t>
      </w:r>
      <w:r w:rsidR="008A2C13">
        <w:t xml:space="preserve">the </w:t>
      </w:r>
      <w:r w:rsidRPr="00F37D70">
        <w:t xml:space="preserve">manufacturer's instructions that fail due to material defects within </w:t>
      </w:r>
      <w:r w:rsidR="005B6494" w:rsidRPr="00F37D70">
        <w:t>[</w:t>
      </w:r>
      <w:r w:rsidRPr="00F37D70">
        <w:t>20</w:t>
      </w:r>
      <w:r w:rsidR="005B6494" w:rsidRPr="00F37D70">
        <w:t>] Twenty</w:t>
      </w:r>
      <w:r w:rsidRPr="00F37D70">
        <w:t xml:space="preserve"> years </w:t>
      </w:r>
      <w:r w:rsidR="009D1E7F" w:rsidRPr="00F37D70">
        <w:t xml:space="preserve">from </w:t>
      </w:r>
      <w:r w:rsidRPr="00F37D70">
        <w:t xml:space="preserve">the date of </w:t>
      </w:r>
      <w:r w:rsidR="00561EB3" w:rsidRPr="00F37D70">
        <w:t>Substantial Completion.</w:t>
      </w:r>
    </w:p>
    <w:p w14:paraId="740C2B75" w14:textId="77777777" w:rsidR="00442D6B" w:rsidRPr="00F37D70" w:rsidRDefault="00936A9E" w:rsidP="00DD0B52">
      <w:pPr>
        <w:keepNext/>
        <w:spacing w:before="240"/>
        <w:jc w:val="both"/>
        <w:rPr>
          <w:rFonts w:ascii="Arial" w:hAnsi="Arial" w:cs="Arial"/>
          <w:sz w:val="20"/>
          <w:lang w:val="en-GB"/>
        </w:rPr>
      </w:pPr>
      <w:r w:rsidRPr="00F37D70">
        <w:rPr>
          <w:rFonts w:ascii="Arial" w:hAnsi="Arial" w:cs="Arial"/>
          <w:b/>
          <w:sz w:val="20"/>
          <w:lang w:val="en-GB"/>
        </w:rPr>
        <w:t xml:space="preserve">PART 2 - </w:t>
      </w:r>
      <w:r w:rsidR="00F04BBF" w:rsidRPr="00F37D70">
        <w:rPr>
          <w:rFonts w:ascii="Arial" w:hAnsi="Arial" w:cs="Arial"/>
          <w:b/>
          <w:sz w:val="20"/>
        </w:rPr>
        <w:t>PRODUCTS</w:t>
      </w:r>
    </w:p>
    <w:p w14:paraId="11EC2E74" w14:textId="26BCA2E4" w:rsidR="00442D6B" w:rsidRPr="00F37D70" w:rsidRDefault="00AE1289" w:rsidP="00DD0B52">
      <w:pPr>
        <w:pStyle w:val="ART"/>
        <w:numPr>
          <w:ilvl w:val="0"/>
          <w:numId w:val="0"/>
        </w:numPr>
        <w:tabs>
          <w:tab w:val="clear" w:pos="864"/>
        </w:tabs>
        <w:rPr>
          <w:rFonts w:cs="Arial"/>
        </w:rPr>
      </w:pPr>
      <w:r w:rsidRPr="00F37D70">
        <w:rPr>
          <w:rFonts w:cs="Arial"/>
          <w:lang w:val="en-GB"/>
        </w:rPr>
        <w:t>2.1</w:t>
      </w:r>
      <w:r w:rsidR="00933A54" w:rsidRPr="00F37D70">
        <w:rPr>
          <w:rFonts w:cs="Arial"/>
          <w:lang w:val="en-GB"/>
        </w:rPr>
        <w:tab/>
      </w:r>
      <w:r w:rsidR="007466A9">
        <w:rPr>
          <w:rFonts w:cs="Arial"/>
        </w:rPr>
        <w:t>MANUFACTURE</w:t>
      </w:r>
    </w:p>
    <w:p w14:paraId="2CBED0DD" w14:textId="023FF1A6" w:rsidR="00E459AB" w:rsidRPr="00F37D70" w:rsidRDefault="007466A9" w:rsidP="00A32663">
      <w:pPr>
        <w:pStyle w:val="PR1"/>
        <w:numPr>
          <w:ilvl w:val="4"/>
          <w:numId w:val="12"/>
        </w:numPr>
      </w:pPr>
      <w:r>
        <w:t xml:space="preserve">Acceptable Manufacture: VaproShield. Website </w:t>
      </w:r>
      <w:r w:rsidRPr="007466A9">
        <w:t>https://vaproshield.com/</w:t>
      </w:r>
    </w:p>
    <w:p w14:paraId="2F5F7505" w14:textId="38D4B7BD" w:rsidR="00936A9E" w:rsidRPr="00F37D70" w:rsidRDefault="007466A9" w:rsidP="00A32663">
      <w:pPr>
        <w:pStyle w:val="PR1"/>
      </w:pPr>
      <w:r>
        <w:t>Air-tight vapor control system</w:t>
      </w:r>
      <w:r w:rsidR="00207978">
        <w:t>, VaproSmart</w:t>
      </w:r>
      <w:r w:rsidR="00A32663">
        <w:t xml:space="preserve"> ICL</w:t>
      </w:r>
      <w:r w:rsidR="00C87F92" w:rsidRPr="00F37D70">
        <w:t>.</w:t>
      </w:r>
    </w:p>
    <w:p w14:paraId="7C190646" w14:textId="117E5686" w:rsidR="00936A9E" w:rsidRPr="007466A9" w:rsidRDefault="007466A9" w:rsidP="007466A9">
      <w:pPr>
        <w:pStyle w:val="PR2"/>
        <w:rPr>
          <w:rFonts w:cs="Arial"/>
        </w:rPr>
      </w:pPr>
      <w:r>
        <w:t>Description: Smart vapor retarder made from p</w:t>
      </w:r>
      <w:r w:rsidRPr="007466A9">
        <w:t xml:space="preserve">olyamide film combined with </w:t>
      </w:r>
      <w:r>
        <w:t xml:space="preserve">a </w:t>
      </w:r>
      <w:r w:rsidRPr="007466A9">
        <w:t xml:space="preserve">protective nonwoven layer </w:t>
      </w:r>
      <w:r>
        <w:t>membrane</w:t>
      </w:r>
      <w:r w:rsidR="00936A9E" w:rsidRPr="007466A9">
        <w:rPr>
          <w:rFonts w:cs="Arial"/>
          <w:bCs/>
        </w:rPr>
        <w:t>:</w:t>
      </w:r>
    </w:p>
    <w:p w14:paraId="671293E1" w14:textId="58B5ABD5" w:rsidR="00936A9E" w:rsidRPr="00F37D70" w:rsidRDefault="00936A9E" w:rsidP="007466A9">
      <w:pPr>
        <w:pStyle w:val="PR2"/>
        <w:numPr>
          <w:ilvl w:val="6"/>
          <w:numId w:val="1"/>
        </w:numPr>
      </w:pPr>
      <w:r w:rsidRPr="00F37D70">
        <w:t xml:space="preserve">Color: </w:t>
      </w:r>
      <w:r w:rsidR="004C4F90">
        <w:t>White translucent</w:t>
      </w:r>
      <w:r w:rsidRPr="00F37D70">
        <w:t xml:space="preserve"> </w:t>
      </w:r>
      <w:r w:rsidR="004C4F90">
        <w:t>green</w:t>
      </w:r>
      <w:r w:rsidR="00B31890">
        <w:t xml:space="preserve"> print</w:t>
      </w:r>
      <w:r w:rsidR="00196398" w:rsidRPr="00F37D70">
        <w:t>.</w:t>
      </w:r>
      <w:r w:rsidRPr="00F37D70">
        <w:t xml:space="preserve"> </w:t>
      </w:r>
    </w:p>
    <w:p w14:paraId="37B06462" w14:textId="5F308FA5" w:rsidR="004F60EB" w:rsidRPr="00F37D70" w:rsidRDefault="004F60EB" w:rsidP="004F60EB">
      <w:pPr>
        <w:pStyle w:val="PR2"/>
        <w:numPr>
          <w:ilvl w:val="6"/>
          <w:numId w:val="1"/>
        </w:numPr>
      </w:pPr>
      <w:r w:rsidRPr="00F37D70">
        <w:t>Physical Dimensions:  0.0</w:t>
      </w:r>
      <w:r w:rsidR="00FF522A">
        <w:t>08</w:t>
      </w:r>
      <w:r w:rsidRPr="00F37D70">
        <w:t xml:space="preserve"> inches (0.</w:t>
      </w:r>
      <w:r>
        <w:t>2</w:t>
      </w:r>
      <w:r w:rsidRPr="00F37D70">
        <w:t xml:space="preserve"> mm) thick and </w:t>
      </w:r>
      <w:r w:rsidR="00FF522A" w:rsidRPr="00FF522A">
        <w:t>59" x 98” (1.5 m x 30 m)</w:t>
      </w:r>
      <w:r w:rsidR="00FF522A">
        <w:t xml:space="preserve"> </w:t>
      </w:r>
      <w:r w:rsidRPr="00F37D70">
        <w:t xml:space="preserve">and </w:t>
      </w:r>
      <w:r w:rsidR="00FF522A" w:rsidRPr="00FF522A">
        <w:t>9.8' x 98' (3 m x 30 m)</w:t>
      </w:r>
      <w:r w:rsidR="00FF522A">
        <w:t>.</w:t>
      </w:r>
    </w:p>
    <w:p w14:paraId="74B00850" w14:textId="6D9070C3" w:rsidR="00254373" w:rsidRPr="00F37D70" w:rsidRDefault="00E15409" w:rsidP="00254373">
      <w:pPr>
        <w:pStyle w:val="PR2"/>
        <w:numPr>
          <w:ilvl w:val="6"/>
          <w:numId w:val="1"/>
        </w:numPr>
      </w:pPr>
      <w:r>
        <w:t>Dry Tensile</w:t>
      </w:r>
      <w:r w:rsidR="00DD022C" w:rsidRPr="00F37D70">
        <w:t xml:space="preserve"> strength to ASTM</w:t>
      </w:r>
      <w:r w:rsidR="00800A9C" w:rsidRPr="00F37D70">
        <w:t xml:space="preserve"> </w:t>
      </w:r>
      <w:r>
        <w:t>D828</w:t>
      </w:r>
      <w:r w:rsidR="00DD022C" w:rsidRPr="00F37D70">
        <w:t xml:space="preserve">: </w:t>
      </w:r>
      <w:r w:rsidR="004F60EB" w:rsidRPr="00F37D70">
        <w:t>machine direction</w:t>
      </w:r>
      <w:r w:rsidR="004F60EB">
        <w:t>:</w:t>
      </w:r>
      <w:r w:rsidR="004F60EB" w:rsidRPr="00F37D70">
        <w:t xml:space="preserve"> </w:t>
      </w:r>
      <w:r w:rsidR="004F60EB" w:rsidRPr="004F60EB">
        <w:t xml:space="preserve">2.7 N/mm (15 </w:t>
      </w:r>
      <w:proofErr w:type="spellStart"/>
      <w:r w:rsidR="004F60EB" w:rsidRPr="004F60EB">
        <w:t>lbf</w:t>
      </w:r>
      <w:proofErr w:type="spellEnd"/>
      <w:r w:rsidR="004F60EB" w:rsidRPr="004F60EB">
        <w:t>/in)</w:t>
      </w:r>
      <w:r w:rsidR="00DD022C" w:rsidRPr="00F37D70">
        <w:t xml:space="preserve">, </w:t>
      </w:r>
      <w:r w:rsidR="004F60EB" w:rsidRPr="00F37D70">
        <w:t>cross-machine direction</w:t>
      </w:r>
      <w:r w:rsidR="004F60EB">
        <w:t xml:space="preserve">: </w:t>
      </w:r>
      <w:r w:rsidR="004F60EB" w:rsidRPr="004F60EB">
        <w:t xml:space="preserve">1.9 N/mm (11 </w:t>
      </w:r>
      <w:proofErr w:type="spellStart"/>
      <w:r w:rsidR="004F60EB" w:rsidRPr="004F60EB">
        <w:t>lbf</w:t>
      </w:r>
      <w:proofErr w:type="spellEnd"/>
      <w:r w:rsidR="004F60EB" w:rsidRPr="004F60EB">
        <w:t>/in)</w:t>
      </w:r>
      <w:r w:rsidR="00196398" w:rsidRPr="00F37D70">
        <w:t>.</w:t>
      </w:r>
    </w:p>
    <w:p w14:paraId="32CEEAEF" w14:textId="4B595395" w:rsidR="00254373" w:rsidRPr="00207978" w:rsidRDefault="00207978" w:rsidP="00254373">
      <w:pPr>
        <w:pStyle w:val="PR2"/>
        <w:numPr>
          <w:ilvl w:val="6"/>
          <w:numId w:val="1"/>
        </w:numPr>
        <w:rPr>
          <w:rFonts w:cs="Arial"/>
        </w:rPr>
      </w:pPr>
      <w:r>
        <w:t>Pliabi</w:t>
      </w:r>
      <w:r w:rsidRPr="00207978">
        <w:rPr>
          <w:rFonts w:cs="Arial"/>
        </w:rPr>
        <w:t>lity</w:t>
      </w:r>
      <w:r w:rsidR="00AA7C11" w:rsidRPr="00207978">
        <w:rPr>
          <w:rFonts w:cs="Arial"/>
        </w:rPr>
        <w:t xml:space="preserve"> to </w:t>
      </w:r>
      <w:r w:rsidRPr="00207978">
        <w:rPr>
          <w:rFonts w:cs="Arial"/>
        </w:rPr>
        <w:t>CAN/CGSB 51.33 M89</w:t>
      </w:r>
      <w:r w:rsidR="00AA7C11" w:rsidRPr="00207978">
        <w:rPr>
          <w:rFonts w:cs="Arial"/>
        </w:rPr>
        <w:t xml:space="preserve">: </w:t>
      </w:r>
      <w:r>
        <w:rPr>
          <w:rFonts w:cs="Arial"/>
        </w:rPr>
        <w:t>no cracking</w:t>
      </w:r>
      <w:r w:rsidR="00AA7C11" w:rsidRPr="00207978">
        <w:rPr>
          <w:rFonts w:cs="Arial"/>
        </w:rPr>
        <w:t>.</w:t>
      </w:r>
    </w:p>
    <w:p w14:paraId="7119F502" w14:textId="1F9B9FFA" w:rsidR="00254373" w:rsidRDefault="00DD022C" w:rsidP="00254373">
      <w:pPr>
        <w:pStyle w:val="PR2"/>
        <w:numPr>
          <w:ilvl w:val="6"/>
          <w:numId w:val="1"/>
        </w:numPr>
        <w:rPr>
          <w:rFonts w:cs="Arial"/>
        </w:rPr>
      </w:pPr>
      <w:r w:rsidRPr="00207978">
        <w:rPr>
          <w:rFonts w:cs="Arial"/>
        </w:rPr>
        <w:t>Water Vapor Permeance tested to ASTM</w:t>
      </w:r>
      <w:r w:rsidR="00800A9C" w:rsidRPr="00207978">
        <w:rPr>
          <w:rFonts w:cs="Arial"/>
        </w:rPr>
        <w:t xml:space="preserve"> E</w:t>
      </w:r>
      <w:r w:rsidRPr="00207978">
        <w:rPr>
          <w:rFonts w:cs="Arial"/>
        </w:rPr>
        <w:t xml:space="preserve">96 </w:t>
      </w:r>
      <w:r w:rsidR="00207978">
        <w:rPr>
          <w:rFonts w:cs="Arial"/>
        </w:rPr>
        <w:t>desiccant</w:t>
      </w:r>
      <w:r w:rsidR="003D4254" w:rsidRPr="00207978">
        <w:rPr>
          <w:rFonts w:cs="Arial"/>
        </w:rPr>
        <w:t xml:space="preserve"> method, procedure</w:t>
      </w:r>
      <w:r w:rsidRPr="00207978">
        <w:rPr>
          <w:rFonts w:cs="Arial"/>
        </w:rPr>
        <w:t xml:space="preserve"> </w:t>
      </w:r>
      <w:r w:rsidR="00207978">
        <w:rPr>
          <w:rFonts w:cs="Arial"/>
        </w:rPr>
        <w:t>A</w:t>
      </w:r>
      <w:r w:rsidRPr="00207978">
        <w:rPr>
          <w:rFonts w:cs="Arial"/>
        </w:rPr>
        <w:t xml:space="preserve">: </w:t>
      </w:r>
      <w:r w:rsidR="00FF522A" w:rsidRPr="00207978">
        <w:rPr>
          <w:rFonts w:cs="Arial"/>
        </w:rPr>
        <w:t>0.</w:t>
      </w:r>
      <w:r w:rsidR="00C30073">
        <w:rPr>
          <w:rFonts w:cs="Arial"/>
        </w:rPr>
        <w:t>355</w:t>
      </w:r>
      <w:r w:rsidR="00C30073" w:rsidRPr="00207978">
        <w:rPr>
          <w:rFonts w:cs="Arial"/>
        </w:rPr>
        <w:t xml:space="preserve"> </w:t>
      </w:r>
      <w:r w:rsidRPr="00207978">
        <w:rPr>
          <w:rFonts w:cs="Arial"/>
        </w:rPr>
        <w:t>perms (</w:t>
      </w:r>
      <w:r w:rsidR="00C30073">
        <w:rPr>
          <w:rFonts w:cs="Arial"/>
        </w:rPr>
        <w:t>20</w:t>
      </w:r>
      <w:r w:rsidR="00C30073" w:rsidRPr="00207978">
        <w:rPr>
          <w:rFonts w:cs="Arial"/>
        </w:rPr>
        <w:t xml:space="preserve"> </w:t>
      </w:r>
      <w:r w:rsidRPr="00207978">
        <w:rPr>
          <w:rFonts w:cs="Arial"/>
        </w:rPr>
        <w:t>ng/Pa</w:t>
      </w:r>
      <w:r w:rsidR="0059237F" w:rsidRPr="00207978">
        <w:rPr>
          <w:rFonts w:cs="Arial"/>
        </w:rPr>
        <w:t>•</w:t>
      </w:r>
      <w:r w:rsidRPr="00207978">
        <w:rPr>
          <w:rFonts w:cs="Arial"/>
        </w:rPr>
        <w:t>s</w:t>
      </w:r>
      <w:r w:rsidR="0059237F" w:rsidRPr="00207978">
        <w:rPr>
          <w:rFonts w:cs="Arial"/>
        </w:rPr>
        <w:t>•</w:t>
      </w:r>
      <w:r w:rsidRPr="00207978">
        <w:rPr>
          <w:rFonts w:cs="Arial"/>
        </w:rPr>
        <w:t>m</w:t>
      </w:r>
      <w:r w:rsidRPr="00207978">
        <w:rPr>
          <w:rFonts w:cs="Arial"/>
          <w:vertAlign w:val="superscript"/>
        </w:rPr>
        <w:t>2</w:t>
      </w:r>
      <w:r w:rsidRPr="00207978">
        <w:rPr>
          <w:rFonts w:cs="Arial"/>
        </w:rPr>
        <w:t>)</w:t>
      </w:r>
      <w:r w:rsidR="00C87F92" w:rsidRPr="00207978">
        <w:rPr>
          <w:rFonts w:cs="Arial"/>
        </w:rPr>
        <w:t>.</w:t>
      </w:r>
    </w:p>
    <w:p w14:paraId="28DDAC0E" w14:textId="0AF236B3" w:rsidR="00207978" w:rsidRPr="00207978" w:rsidRDefault="00207978" w:rsidP="00254373">
      <w:pPr>
        <w:pStyle w:val="PR2"/>
        <w:numPr>
          <w:ilvl w:val="6"/>
          <w:numId w:val="1"/>
        </w:numPr>
        <w:rPr>
          <w:rFonts w:cs="Arial"/>
        </w:rPr>
      </w:pPr>
      <w:r w:rsidRPr="00207978">
        <w:rPr>
          <w:rFonts w:cs="Arial"/>
        </w:rPr>
        <w:t xml:space="preserve">Water Vapor Permeance tested to ASTM </w:t>
      </w:r>
      <w:r>
        <w:rPr>
          <w:rFonts w:cs="Arial"/>
        </w:rPr>
        <w:t>F1249,</w:t>
      </w:r>
      <w:r w:rsidRPr="00207978">
        <w:rPr>
          <w:rFonts w:cs="Arial"/>
        </w:rPr>
        <w:t xml:space="preserve"> </w:t>
      </w:r>
      <w:r>
        <w:rPr>
          <w:rFonts w:cs="Arial"/>
        </w:rPr>
        <w:t>0-50% RH @ 23°C</w:t>
      </w:r>
      <w:r w:rsidRPr="00207978">
        <w:rPr>
          <w:rFonts w:cs="Arial"/>
        </w:rPr>
        <w:t xml:space="preserve">: </w:t>
      </w:r>
      <w:r>
        <w:rPr>
          <w:sz w:val="18"/>
        </w:rPr>
        <w:t>0.34</w:t>
      </w:r>
      <w:r w:rsidRPr="00A37DE3">
        <w:rPr>
          <w:sz w:val="18"/>
        </w:rPr>
        <w:t xml:space="preserve"> Perm (grain/h•ft</w:t>
      </w:r>
      <w:r w:rsidRPr="00A37DE3">
        <w:rPr>
          <w:sz w:val="18"/>
          <w:vertAlign w:val="superscript"/>
        </w:rPr>
        <w:t>2</w:t>
      </w:r>
      <w:r w:rsidRPr="00A37DE3">
        <w:rPr>
          <w:sz w:val="18"/>
        </w:rPr>
        <w:t>•inchHg)</w:t>
      </w:r>
      <w:r>
        <w:rPr>
          <w:sz w:val="18"/>
        </w:rPr>
        <w:t xml:space="preserve"> 19</w:t>
      </w:r>
      <w:r w:rsidRPr="00A37DE3">
        <w:rPr>
          <w:sz w:val="18"/>
        </w:rPr>
        <w:t xml:space="preserve"> ng/Pa•s•m</w:t>
      </w:r>
      <w:r w:rsidRPr="00A37DE3">
        <w:rPr>
          <w:sz w:val="18"/>
          <w:vertAlign w:val="superscript"/>
        </w:rPr>
        <w:t>2</w:t>
      </w:r>
      <w:r w:rsidRPr="00207978">
        <w:rPr>
          <w:sz w:val="18"/>
        </w:rPr>
        <w:t>)</w:t>
      </w:r>
      <w:r w:rsidRPr="00207978">
        <w:rPr>
          <w:rFonts w:cs="Arial"/>
        </w:rPr>
        <w:t>.</w:t>
      </w:r>
    </w:p>
    <w:p w14:paraId="7EEB9E3C" w14:textId="3AC01B9F" w:rsidR="00254373" w:rsidRPr="00207978" w:rsidRDefault="00936A9E" w:rsidP="00254373">
      <w:pPr>
        <w:pStyle w:val="PR2"/>
        <w:numPr>
          <w:ilvl w:val="6"/>
          <w:numId w:val="1"/>
        </w:numPr>
        <w:rPr>
          <w:rFonts w:cs="Arial"/>
        </w:rPr>
      </w:pPr>
      <w:r w:rsidRPr="00207978">
        <w:rPr>
          <w:rFonts w:cs="Arial"/>
        </w:rPr>
        <w:t>Air Leakage:</w:t>
      </w:r>
      <w:r w:rsidR="001A5260" w:rsidRPr="00207978">
        <w:rPr>
          <w:rFonts w:cs="Arial"/>
        </w:rPr>
        <w:t xml:space="preserve"> </w:t>
      </w:r>
      <w:r w:rsidR="00AA7C11" w:rsidRPr="00207978">
        <w:rPr>
          <w:rFonts w:cs="Arial"/>
        </w:rPr>
        <w:t>0.0017 L/s•m</w:t>
      </w:r>
      <w:r w:rsidR="00AA7C11" w:rsidRPr="00207978">
        <w:rPr>
          <w:rFonts w:cs="Arial"/>
          <w:vertAlign w:val="superscript"/>
        </w:rPr>
        <w:t>2</w:t>
      </w:r>
      <w:r w:rsidR="00AA7C11" w:rsidRPr="00207978">
        <w:rPr>
          <w:rFonts w:cs="Arial"/>
        </w:rPr>
        <w:t xml:space="preserve"> @ 75 Pa (&lt;0.0003 cfm/ft</w:t>
      </w:r>
      <w:r w:rsidR="00AA7C11" w:rsidRPr="00207978">
        <w:rPr>
          <w:rFonts w:cs="Arial"/>
          <w:vertAlign w:val="superscript"/>
        </w:rPr>
        <w:t>2</w:t>
      </w:r>
      <w:r w:rsidR="00AA7C11" w:rsidRPr="00207978">
        <w:rPr>
          <w:rFonts w:cs="Arial"/>
        </w:rPr>
        <w:t xml:space="preserve"> @ 1.57 </w:t>
      </w:r>
      <w:proofErr w:type="spellStart"/>
      <w:r w:rsidR="00AA7C11" w:rsidRPr="00207978">
        <w:rPr>
          <w:rFonts w:cs="Arial"/>
        </w:rPr>
        <w:t>psf</w:t>
      </w:r>
      <w:proofErr w:type="spellEnd"/>
      <w:r w:rsidR="00AA7C11" w:rsidRPr="00207978">
        <w:rPr>
          <w:rFonts w:cs="Arial"/>
        </w:rPr>
        <w:t>)</w:t>
      </w:r>
      <w:r w:rsidR="00E00401" w:rsidRPr="00207978">
        <w:rPr>
          <w:rFonts w:cs="Arial"/>
        </w:rPr>
        <w:t xml:space="preserve"> when t</w:t>
      </w:r>
      <w:r w:rsidR="00E92520" w:rsidRPr="00207978">
        <w:rPr>
          <w:rFonts w:cs="Arial"/>
        </w:rPr>
        <w:t>ested in accordance with ASTM E</w:t>
      </w:r>
      <w:r w:rsidR="00E00401" w:rsidRPr="00207978">
        <w:rPr>
          <w:rFonts w:cs="Arial"/>
        </w:rPr>
        <w:t>2178</w:t>
      </w:r>
      <w:r w:rsidR="00A95F66" w:rsidRPr="00207978">
        <w:rPr>
          <w:rFonts w:cs="Arial"/>
        </w:rPr>
        <w:t>.</w:t>
      </w:r>
    </w:p>
    <w:p w14:paraId="34A7CBA0" w14:textId="77777777" w:rsidR="00254373" w:rsidRDefault="00936A9E" w:rsidP="00254373">
      <w:pPr>
        <w:pStyle w:val="PR2"/>
        <w:numPr>
          <w:ilvl w:val="6"/>
          <w:numId w:val="1"/>
        </w:numPr>
        <w:rPr>
          <w:rFonts w:cs="Arial"/>
        </w:rPr>
      </w:pPr>
      <w:r w:rsidRPr="00207978">
        <w:rPr>
          <w:rFonts w:cs="Arial"/>
        </w:rPr>
        <w:t>Water Resistance tested to AATCC 127, 550 mm hydrostatic head for 5 hours: No leakage</w:t>
      </w:r>
    </w:p>
    <w:p w14:paraId="5ADA865C" w14:textId="513E6F3E" w:rsidR="008A1439" w:rsidRPr="00F37D70" w:rsidRDefault="008A1439" w:rsidP="008A1439">
      <w:pPr>
        <w:pStyle w:val="PR1"/>
      </w:pPr>
      <w:r>
        <w:t>Optional exterior Water and Air-tight control system</w:t>
      </w:r>
      <w:r w:rsidR="00E87921">
        <w:t>s</w:t>
      </w:r>
      <w:r w:rsidRPr="00F37D70">
        <w:t>.</w:t>
      </w:r>
    </w:p>
    <w:p w14:paraId="0C615097" w14:textId="11205A60" w:rsidR="008A1439" w:rsidRPr="007466A9" w:rsidRDefault="008A1439" w:rsidP="008A1439">
      <w:pPr>
        <w:pStyle w:val="PR2"/>
        <w:rPr>
          <w:rFonts w:cs="Arial"/>
        </w:rPr>
      </w:pPr>
      <w:r>
        <w:t xml:space="preserve">Description: Exterior </w:t>
      </w:r>
      <w:r w:rsidR="00E87921">
        <w:t xml:space="preserve">Air-Tight, </w:t>
      </w:r>
      <w:r>
        <w:t>water-resistant barriers (WRB)</w:t>
      </w:r>
      <w:r>
        <w:rPr>
          <w:rFonts w:cs="Arial"/>
          <w:bCs/>
        </w:rPr>
        <w:t>:</w:t>
      </w:r>
    </w:p>
    <w:p w14:paraId="21456DA6" w14:textId="02BD9020" w:rsidR="008A1439" w:rsidRPr="00207978" w:rsidRDefault="008A1439" w:rsidP="008A1439">
      <w:pPr>
        <w:pStyle w:val="PR2"/>
        <w:numPr>
          <w:ilvl w:val="6"/>
          <w:numId w:val="1"/>
        </w:numPr>
        <w:rPr>
          <w:rFonts w:cs="Arial"/>
        </w:rPr>
      </w:pPr>
      <w:r>
        <w:rPr>
          <w:rFonts w:cs="Arial"/>
        </w:rPr>
        <w:t>WrapShield SA, PanelShield SA, RevealShield SA, CanShield VP or BlockShield SA</w:t>
      </w:r>
    </w:p>
    <w:p w14:paraId="625B6C9F" w14:textId="77EA93EB" w:rsidR="00207978" w:rsidRPr="00F37D70" w:rsidRDefault="00207978" w:rsidP="00207978">
      <w:pPr>
        <w:pStyle w:val="ART"/>
        <w:numPr>
          <w:ilvl w:val="0"/>
          <w:numId w:val="0"/>
        </w:numPr>
        <w:tabs>
          <w:tab w:val="clear" w:pos="864"/>
        </w:tabs>
        <w:rPr>
          <w:rFonts w:cs="Arial"/>
        </w:rPr>
      </w:pPr>
      <w:r w:rsidRPr="00F37D70">
        <w:rPr>
          <w:lang w:val="en-GB"/>
        </w:rPr>
        <w:t>2.</w:t>
      </w:r>
      <w:r>
        <w:rPr>
          <w:lang w:val="en-GB"/>
        </w:rPr>
        <w:t>2</w:t>
      </w:r>
      <w:r w:rsidRPr="00F37D70">
        <w:rPr>
          <w:lang w:val="en-GB"/>
        </w:rPr>
        <w:tab/>
      </w:r>
      <w:r w:rsidR="00207861">
        <w:t>ACCESSORIES</w:t>
      </w:r>
    </w:p>
    <w:p w14:paraId="5FFD1E96" w14:textId="01551C3F" w:rsidR="00442D6B" w:rsidRPr="00F37D70" w:rsidRDefault="000667AF" w:rsidP="00A32663">
      <w:pPr>
        <w:pStyle w:val="PR1"/>
        <w:numPr>
          <w:ilvl w:val="4"/>
          <w:numId w:val="18"/>
        </w:numPr>
      </w:pPr>
      <w:r w:rsidRPr="00F37D70">
        <w:t>Vapro</w:t>
      </w:r>
      <w:r w:rsidR="00207861">
        <w:t>AirSeal</w:t>
      </w:r>
      <w:r w:rsidRPr="00F37D70">
        <w:t xml:space="preserve">™ </w:t>
      </w:r>
    </w:p>
    <w:p w14:paraId="0C8B56E2" w14:textId="00E0E503" w:rsidR="00936A9E" w:rsidRDefault="00207861" w:rsidP="007466A9">
      <w:pPr>
        <w:pStyle w:val="PR2"/>
      </w:pPr>
      <w:r>
        <w:t xml:space="preserve">An air and water-tight sealant for perimeter </w:t>
      </w:r>
      <w:r w:rsidR="00752DE4">
        <w:t xml:space="preserve">and penetration </w:t>
      </w:r>
      <w:r>
        <w:t xml:space="preserve">sealing. </w:t>
      </w:r>
    </w:p>
    <w:p w14:paraId="581751C5" w14:textId="37AB2016" w:rsidR="00A32663" w:rsidRDefault="00A32663" w:rsidP="00A32663">
      <w:pPr>
        <w:pStyle w:val="PR1"/>
      </w:pPr>
      <w:r>
        <w:t>VaproFlashing SA</w:t>
      </w:r>
    </w:p>
    <w:p w14:paraId="04FE777E" w14:textId="6ED0C4BF" w:rsidR="00A32663" w:rsidRPr="00F37D70" w:rsidRDefault="00A32663" w:rsidP="00A32663">
      <w:pPr>
        <w:pStyle w:val="PR2"/>
      </w:pPr>
      <w:r>
        <w:t xml:space="preserve">An air and vapor barrier </w:t>
      </w:r>
      <w:r w:rsidR="00B91B14">
        <w:t>for seam and penetration sealing.</w:t>
      </w:r>
    </w:p>
    <w:p w14:paraId="74AEBB89" w14:textId="68447E02" w:rsidR="00A32663" w:rsidRPr="00F37D70" w:rsidRDefault="002F7AC8" w:rsidP="00A32663">
      <w:pPr>
        <w:pStyle w:val="PR3"/>
      </w:pPr>
      <w:r w:rsidRPr="00F37D70">
        <w:rPr>
          <w:rFonts w:eastAsia="Arial"/>
        </w:rPr>
        <w:t>Pass: CDPH/EHLB/Standard Method V1.2 (Sect. 01350) VOC test</w:t>
      </w:r>
      <w:r w:rsidRPr="00F37D70">
        <w:t>.</w:t>
      </w:r>
    </w:p>
    <w:p w14:paraId="0186D14E" w14:textId="3BBACB9E" w:rsidR="00334718" w:rsidRPr="00F37D70" w:rsidRDefault="008B04BD" w:rsidP="00DD0B52">
      <w:pPr>
        <w:keepNext/>
        <w:keepLines/>
        <w:spacing w:before="240"/>
        <w:ind w:left="810" w:hanging="810"/>
        <w:jc w:val="both"/>
        <w:rPr>
          <w:rFonts w:ascii="Arial" w:hAnsi="Arial" w:cs="Arial"/>
          <w:sz w:val="20"/>
          <w:lang w:val="en-GB"/>
        </w:rPr>
      </w:pPr>
      <w:r w:rsidRPr="00F37D70">
        <w:rPr>
          <w:rFonts w:ascii="Arial" w:hAnsi="Arial" w:cs="Arial"/>
          <w:color w:val="000000"/>
          <w:sz w:val="20"/>
        </w:rPr>
        <w:t>2.</w:t>
      </w:r>
      <w:r w:rsidR="008A1439">
        <w:rPr>
          <w:rFonts w:ascii="Arial" w:hAnsi="Arial" w:cs="Arial"/>
          <w:color w:val="000000"/>
          <w:sz w:val="20"/>
        </w:rPr>
        <w:t>3</w:t>
      </w:r>
      <w:r w:rsidR="00936A9E" w:rsidRPr="00F37D70">
        <w:rPr>
          <w:rFonts w:ascii="Arial" w:hAnsi="Arial" w:cs="Arial"/>
          <w:color w:val="000000"/>
          <w:sz w:val="20"/>
        </w:rPr>
        <w:tab/>
      </w:r>
      <w:r w:rsidR="00936A9E" w:rsidRPr="00F37D70">
        <w:rPr>
          <w:rFonts w:ascii="Arial" w:hAnsi="Arial" w:cs="Arial"/>
          <w:color w:val="000000"/>
          <w:sz w:val="20"/>
          <w:lang w:val="en-GB"/>
        </w:rPr>
        <w:t>PENETRATION SEALANT</w:t>
      </w:r>
    </w:p>
    <w:p w14:paraId="2F5F5E4F" w14:textId="1558DBC9" w:rsidR="00E038EB" w:rsidRPr="00F37D70" w:rsidRDefault="00BA2204" w:rsidP="00A32663">
      <w:pPr>
        <w:pStyle w:val="PR1"/>
        <w:numPr>
          <w:ilvl w:val="4"/>
          <w:numId w:val="3"/>
        </w:numPr>
      </w:pPr>
      <w:r w:rsidRPr="00F37D70">
        <w:t>A.</w:t>
      </w:r>
      <w:r w:rsidRPr="00F37D70">
        <w:tab/>
      </w:r>
      <w:r w:rsidR="00936A9E" w:rsidRPr="00F37D70">
        <w:t xml:space="preserve">Provide sealant for penetrations as recommended by </w:t>
      </w:r>
      <w:r w:rsidR="009A5DA8">
        <w:t xml:space="preserve">the </w:t>
      </w:r>
      <w:r w:rsidR="00936A9E" w:rsidRPr="00F37D70">
        <w:t xml:space="preserve">manufacturer and as specified under Division 07 Section: Sealants. Appropriate sealants shall be </w:t>
      </w:r>
      <w:r w:rsidR="00E37731" w:rsidRPr="00F37D70">
        <w:t>Vapro</w:t>
      </w:r>
      <w:r w:rsidR="009267D5">
        <w:t>AirSeal</w:t>
      </w:r>
      <w:r w:rsidR="00E37731" w:rsidRPr="00F37D70">
        <w:t>™</w:t>
      </w:r>
      <w:r w:rsidR="00B91B14">
        <w:t xml:space="preserve"> or VaproFlashing SA</w:t>
      </w:r>
      <w:r w:rsidR="00936A9E" w:rsidRPr="00F37D70">
        <w:t>.</w:t>
      </w:r>
    </w:p>
    <w:p w14:paraId="370F40C1" w14:textId="669F184C" w:rsidR="00752DE4" w:rsidRPr="00F37D70" w:rsidRDefault="00752DE4" w:rsidP="00752DE4">
      <w:pPr>
        <w:keepNext/>
        <w:spacing w:before="240"/>
        <w:jc w:val="both"/>
        <w:rPr>
          <w:rFonts w:ascii="Arial" w:hAnsi="Arial" w:cs="Arial"/>
          <w:sz w:val="20"/>
          <w:lang w:val="en-GB"/>
        </w:rPr>
      </w:pPr>
      <w:r w:rsidRPr="00F37D70">
        <w:rPr>
          <w:rFonts w:ascii="Arial" w:hAnsi="Arial" w:cs="Arial"/>
          <w:b/>
          <w:sz w:val="20"/>
          <w:lang w:val="en-GB"/>
        </w:rPr>
        <w:t>PART 3 - EXECUTION</w:t>
      </w:r>
    </w:p>
    <w:p w14:paraId="2749362A" w14:textId="07836462" w:rsidR="00442D6B" w:rsidRPr="00F37D70" w:rsidRDefault="008B04BD" w:rsidP="00DD0B52">
      <w:pPr>
        <w:pStyle w:val="ART"/>
        <w:numPr>
          <w:ilvl w:val="0"/>
          <w:numId w:val="0"/>
        </w:numPr>
        <w:tabs>
          <w:tab w:val="clear" w:pos="864"/>
        </w:tabs>
        <w:rPr>
          <w:rFonts w:cs="Arial"/>
          <w:lang w:val="en-GB"/>
        </w:rPr>
      </w:pPr>
      <w:r w:rsidRPr="00F37D70">
        <w:rPr>
          <w:rFonts w:cs="Arial"/>
          <w:lang w:val="en-GB"/>
        </w:rPr>
        <w:t>3.</w:t>
      </w:r>
      <w:r w:rsidR="00936A9E" w:rsidRPr="00F37D70">
        <w:rPr>
          <w:rFonts w:cs="Arial"/>
          <w:lang w:val="en-GB"/>
        </w:rPr>
        <w:t>1</w:t>
      </w:r>
      <w:r w:rsidR="00936A9E" w:rsidRPr="00F37D70">
        <w:rPr>
          <w:rFonts w:cs="Arial"/>
          <w:lang w:val="en-GB"/>
        </w:rPr>
        <w:tab/>
      </w:r>
      <w:r w:rsidR="001948D0">
        <w:rPr>
          <w:rFonts w:cs="Arial"/>
        </w:rPr>
        <w:t>EXAMINATION</w:t>
      </w:r>
    </w:p>
    <w:p w14:paraId="3EAFAF2B" w14:textId="2B13743A" w:rsidR="00936A9E" w:rsidRPr="00F37D70" w:rsidRDefault="00936A9E" w:rsidP="00A32663">
      <w:pPr>
        <w:pStyle w:val="PR1"/>
        <w:numPr>
          <w:ilvl w:val="4"/>
          <w:numId w:val="3"/>
        </w:numPr>
      </w:pPr>
      <w:r w:rsidRPr="00F37D70">
        <w:t xml:space="preserve">Verify that surfaces and conditions are ready to accept the </w:t>
      </w:r>
      <w:r w:rsidR="00F2795C" w:rsidRPr="00F37D70">
        <w:t>w</w:t>
      </w:r>
      <w:r w:rsidRPr="00F37D70">
        <w:t>ork of this section.</w:t>
      </w:r>
      <w:r w:rsidR="004C7F73" w:rsidRPr="00F37D70">
        <w:t xml:space="preserve"> </w:t>
      </w:r>
      <w:r w:rsidRPr="00F37D70">
        <w:t xml:space="preserve">Notify </w:t>
      </w:r>
      <w:r w:rsidR="008442D8" w:rsidRPr="00F37D70">
        <w:t xml:space="preserve">[Envelope Consultant] </w:t>
      </w:r>
      <w:r w:rsidRPr="00F37D70">
        <w:t>[</w:t>
      </w:r>
      <w:r w:rsidR="00BD0383" w:rsidRPr="00F37D70">
        <w:t>Engineer</w:t>
      </w:r>
      <w:r w:rsidRPr="00F37D70">
        <w:t>] [</w:t>
      </w:r>
      <w:r w:rsidR="00BD0383" w:rsidRPr="00F37D70">
        <w:t>Architect</w:t>
      </w:r>
      <w:r w:rsidRPr="00F37D70">
        <w:t>] [</w:t>
      </w:r>
      <w:r w:rsidR="00BD0383" w:rsidRPr="00F37D70">
        <w:t>Construction Manager</w:t>
      </w:r>
      <w:r w:rsidRPr="00F37D70">
        <w:t xml:space="preserve">] in writing of any discrepancies. </w:t>
      </w:r>
      <w:r w:rsidR="00124384" w:rsidRPr="00F37D70">
        <w:t xml:space="preserve"> </w:t>
      </w:r>
      <w:r w:rsidRPr="00F37D70">
        <w:t xml:space="preserve">Commencement of the </w:t>
      </w:r>
      <w:r w:rsidR="00F2795C" w:rsidRPr="00F37D70">
        <w:t>w</w:t>
      </w:r>
      <w:r w:rsidRPr="00F37D70">
        <w:t>ork or any parts thereof shall mean acceptance of the prepared substrates.</w:t>
      </w:r>
    </w:p>
    <w:p w14:paraId="74DFCA27" w14:textId="4B140DDE" w:rsidR="00936A9E" w:rsidRPr="001948D0" w:rsidRDefault="001948D0" w:rsidP="00A32663">
      <w:pPr>
        <w:pStyle w:val="PR1"/>
      </w:pPr>
      <w:r>
        <w:t>Ensure</w:t>
      </w:r>
      <w:r w:rsidRPr="001948D0">
        <w:t xml:space="preserve"> substrates/surfaces have been properly prepared and cleaned of dust, silicones, oils, and grease. Before installation, verify the substrate is free of splinters, nails, or other objects that could puncture membranes</w:t>
      </w:r>
      <w:r w:rsidR="008442D8" w:rsidRPr="001948D0">
        <w:rPr>
          <w:rFonts w:eastAsia="Arial"/>
          <w:color w:val="000000"/>
        </w:rPr>
        <w:t>.</w:t>
      </w:r>
    </w:p>
    <w:p w14:paraId="6C573D3A" w14:textId="4644E3A6" w:rsidR="00936A9E" w:rsidRPr="001948D0" w:rsidRDefault="00936A9E" w:rsidP="00A32663">
      <w:pPr>
        <w:pStyle w:val="PR1"/>
      </w:pPr>
      <w:r w:rsidRPr="001948D0">
        <w:t xml:space="preserve">Ensure all preparatory </w:t>
      </w:r>
      <w:r w:rsidR="00F6350D" w:rsidRPr="001948D0">
        <w:t>w</w:t>
      </w:r>
      <w:r w:rsidRPr="001948D0">
        <w:t xml:space="preserve">ork is complete </w:t>
      </w:r>
      <w:r w:rsidR="001948D0" w:rsidRPr="001948D0">
        <w:t>before</w:t>
      </w:r>
      <w:r w:rsidRPr="001948D0">
        <w:t xml:space="preserve"> applying </w:t>
      </w:r>
      <w:r w:rsidR="00066288" w:rsidRPr="001948D0">
        <w:t xml:space="preserve">the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 xml:space="preserve">layer </w:t>
      </w:r>
      <w:r w:rsidRPr="001948D0">
        <w:t>membrane.</w:t>
      </w:r>
      <w:r w:rsidR="00AA5660" w:rsidRPr="001948D0">
        <w:t xml:space="preserve">  </w:t>
      </w:r>
    </w:p>
    <w:p w14:paraId="69D4BCD3" w14:textId="10375429" w:rsidR="00BE7046" w:rsidRPr="001948D0" w:rsidRDefault="001948D0" w:rsidP="00A32663">
      <w:pPr>
        <w:pStyle w:val="PR1"/>
      </w:pPr>
      <w:r w:rsidRPr="001948D0">
        <w:t xml:space="preserve">If floor, walls, or ledger boards have been built that interfere with the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 xml:space="preserve">layer </w:t>
      </w:r>
      <w:r w:rsidRPr="001948D0">
        <w:t xml:space="preserve">and a drawn/planned pre-installed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Pr="001948D0">
        <w:t>membrane was not installed as per the sequencing plan, notify the architect of unsatisfactory preparation before proceeding</w:t>
      </w:r>
    </w:p>
    <w:p w14:paraId="0140CC8D" w14:textId="50907D8F" w:rsidR="00442D6B" w:rsidRPr="001948D0" w:rsidRDefault="00936A9E" w:rsidP="00DD0B52">
      <w:pPr>
        <w:keepNext/>
        <w:keepLines/>
        <w:spacing w:before="240"/>
        <w:ind w:left="720" w:hanging="720"/>
        <w:rPr>
          <w:rFonts w:ascii="Arial" w:hAnsi="Arial" w:cs="Arial"/>
          <w:sz w:val="20"/>
          <w:lang w:val="en-GB"/>
        </w:rPr>
      </w:pPr>
      <w:r w:rsidRPr="001948D0">
        <w:rPr>
          <w:rFonts w:ascii="Arial" w:hAnsi="Arial" w:cs="Arial"/>
          <w:sz w:val="20"/>
        </w:rPr>
        <w:t>3.2</w:t>
      </w:r>
      <w:r w:rsidRPr="001948D0">
        <w:rPr>
          <w:rFonts w:ascii="Arial" w:hAnsi="Arial" w:cs="Arial"/>
          <w:sz w:val="20"/>
        </w:rPr>
        <w:tab/>
      </w:r>
      <w:r w:rsidR="001948D0">
        <w:rPr>
          <w:rFonts w:ascii="Arial" w:hAnsi="Arial" w:cs="Arial"/>
          <w:sz w:val="20"/>
        </w:rPr>
        <w:t>PREPARATION</w:t>
      </w:r>
    </w:p>
    <w:p w14:paraId="2DF3E310" w14:textId="77777777" w:rsidR="003139DD" w:rsidRPr="001948D0" w:rsidRDefault="003139DD" w:rsidP="00A32663">
      <w:pPr>
        <w:pStyle w:val="PR1"/>
        <w:numPr>
          <w:ilvl w:val="4"/>
          <w:numId w:val="4"/>
        </w:numPr>
      </w:pPr>
      <w:r w:rsidRPr="001948D0">
        <w:t xml:space="preserve">Download Installation Instructions at </w:t>
      </w:r>
      <w:r w:rsidR="004E202A" w:rsidRPr="001948D0">
        <w:t>http://vaproshield.com/public-documents/installation-instructions</w:t>
      </w:r>
      <w:r w:rsidRPr="001948D0">
        <w:t>.</w:t>
      </w:r>
    </w:p>
    <w:p w14:paraId="005AAC3E" w14:textId="77777777" w:rsidR="003139DD" w:rsidRPr="001948D0" w:rsidRDefault="003139DD" w:rsidP="00A32663">
      <w:pPr>
        <w:pStyle w:val="PR1"/>
      </w:pPr>
      <w:r w:rsidRPr="001948D0">
        <w:t>Installation Summary:</w:t>
      </w:r>
    </w:p>
    <w:p w14:paraId="318E73D2" w14:textId="4D776F42" w:rsidR="00936A9E" w:rsidRPr="00F37D70" w:rsidRDefault="001948D0" w:rsidP="007466A9">
      <w:pPr>
        <w:pStyle w:val="PR2"/>
      </w:pPr>
      <w:r>
        <w:t xml:space="preserve">Clean and prepare surfaces to receive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>membrane</w:t>
      </w:r>
      <w:r>
        <w:t xml:space="preserve"> in accordance with the manufacturer's installation guidelines.</w:t>
      </w:r>
    </w:p>
    <w:p w14:paraId="40FDFE58" w14:textId="6C475910" w:rsidR="00936A9E" w:rsidRPr="00F37D70" w:rsidRDefault="001948D0" w:rsidP="007466A9">
      <w:pPr>
        <w:pStyle w:val="PR2"/>
      </w:pPr>
      <w:r>
        <w:t>All surfaces must be clean, smooth, and dry and must be free of oil, dust, and silicone</w:t>
      </w:r>
      <w:r w:rsidR="008442D8" w:rsidRPr="00F37D70">
        <w:t>.</w:t>
      </w:r>
    </w:p>
    <w:p w14:paraId="5D55AC14" w14:textId="6DBD25BC" w:rsidR="00936A9E" w:rsidRPr="00F37D70" w:rsidRDefault="001948D0" w:rsidP="007466A9">
      <w:pPr>
        <w:pStyle w:val="PR2"/>
      </w:pPr>
      <w:r w:rsidRPr="007C2CCC">
        <w:t xml:space="preserve">Batt installation: install </w:t>
      </w:r>
      <w:r>
        <w:t xml:space="preserve">the </w:t>
      </w:r>
      <w:r w:rsidRPr="007C2CCC">
        <w:t xml:space="preserve">membrane immediately after </w:t>
      </w:r>
      <w:r>
        <w:t xml:space="preserve">the </w:t>
      </w:r>
      <w:r w:rsidRPr="007C2CCC">
        <w:t>batt insulation is installed in winter</w:t>
      </w:r>
      <w:r w:rsidR="00936A9E" w:rsidRPr="00F37D70">
        <w:t>.</w:t>
      </w:r>
    </w:p>
    <w:p w14:paraId="3AB75BB3" w14:textId="66786231" w:rsidR="00936A9E" w:rsidRPr="00F37D70" w:rsidRDefault="001948D0" w:rsidP="007466A9">
      <w:pPr>
        <w:pStyle w:val="PR2"/>
        <w:rPr>
          <w:lang w:val="en-GB"/>
        </w:rPr>
      </w:pPr>
      <w:r>
        <w:t>Properly ventilate the space or use a dehumidifier to prevent high humidity conditions after concrete pours, sheetrock compounding, and tile work. Monitor humidity if needed to ensure it stays below 60% relative humidity</w:t>
      </w:r>
      <w:r w:rsidR="00936A9E" w:rsidRPr="00F37D70">
        <w:rPr>
          <w:lang w:val="en-GB"/>
        </w:rPr>
        <w:t>.</w:t>
      </w:r>
    </w:p>
    <w:p w14:paraId="37F4B474" w14:textId="2E37823C" w:rsidR="00442D6B" w:rsidRPr="00F37D70" w:rsidRDefault="00936A9E" w:rsidP="00442D6B">
      <w:pPr>
        <w:spacing w:before="240"/>
        <w:jc w:val="both"/>
        <w:rPr>
          <w:rFonts w:ascii="Arial" w:hAnsi="Arial" w:cs="Arial"/>
          <w:sz w:val="20"/>
          <w:lang w:val="en-GB"/>
        </w:rPr>
      </w:pPr>
      <w:r w:rsidRPr="00F37D70">
        <w:rPr>
          <w:rFonts w:ascii="Arial" w:hAnsi="Arial" w:cs="Arial"/>
          <w:sz w:val="20"/>
        </w:rPr>
        <w:t>3.3</w:t>
      </w:r>
      <w:r w:rsidRPr="00F37D70">
        <w:rPr>
          <w:rFonts w:ascii="Arial" w:hAnsi="Arial" w:cs="Arial"/>
          <w:sz w:val="20"/>
        </w:rPr>
        <w:tab/>
      </w:r>
      <w:r w:rsidR="001948D0">
        <w:rPr>
          <w:rFonts w:ascii="Arial" w:hAnsi="Arial" w:cs="Arial"/>
          <w:sz w:val="20"/>
        </w:rPr>
        <w:t>APPLICATION</w:t>
      </w:r>
    </w:p>
    <w:p w14:paraId="41BB8EF9" w14:textId="29654CE5" w:rsidR="00C25978" w:rsidRPr="00F37D70" w:rsidRDefault="001948D0" w:rsidP="00A32663">
      <w:pPr>
        <w:pStyle w:val="PR1"/>
        <w:numPr>
          <w:ilvl w:val="4"/>
          <w:numId w:val="2"/>
        </w:numPr>
      </w:pPr>
      <w:r>
        <w:t>Apply an airtight layer/vapor retarder in accordance with the manufacturer's instructions</w:t>
      </w:r>
      <w:r w:rsidR="00C25978" w:rsidRPr="00F37D70">
        <w:t>.</w:t>
      </w:r>
    </w:p>
    <w:p w14:paraId="5368AF36" w14:textId="06DB55F2" w:rsidR="00A63B19" w:rsidRPr="00F37D70" w:rsidRDefault="001948D0" w:rsidP="00A32663">
      <w:pPr>
        <w:pStyle w:val="PR1"/>
      </w:pPr>
      <w:r>
        <w:t>Install membranes taut and without creases along the substrate</w:t>
      </w:r>
      <w:r w:rsidR="00C25978" w:rsidRPr="00F37D70">
        <w:t>.</w:t>
      </w:r>
    </w:p>
    <w:p w14:paraId="721692C4" w14:textId="29D33D50" w:rsidR="00C25978" w:rsidRPr="00F37D70" w:rsidRDefault="001948D0" w:rsidP="00A32663">
      <w:pPr>
        <w:pStyle w:val="PR1"/>
      </w:pPr>
      <w:r w:rsidRPr="007C2CCC">
        <w:t>Overlap subsequent courses of membrane. Use the printed lines on the membrane as a guide</w:t>
      </w:r>
      <w:r w:rsidR="00C25978" w:rsidRPr="00F37D70">
        <w:t>.</w:t>
      </w:r>
    </w:p>
    <w:p w14:paraId="67095579" w14:textId="7D5FFF9B" w:rsidR="00C25978" w:rsidRDefault="001948D0" w:rsidP="00A32663">
      <w:pPr>
        <w:pStyle w:val="PR1"/>
      </w:pPr>
      <w:r>
        <w:t>Tape all overlaps. Use a</w:t>
      </w:r>
      <w:r w:rsidR="00036746">
        <w:t xml:space="preserve"> roller</w:t>
      </w:r>
      <w:r>
        <w:t xml:space="preserve"> tool to ensure there is sufficient pressure when applying </w:t>
      </w:r>
      <w:r w:rsidR="00036746">
        <w:t>sheathing</w:t>
      </w:r>
      <w:r>
        <w:t xml:space="preserve"> tapes. Make sure that tape joints are not permanently under stress, i.e., are supported by a batten or by cross-taping the taped joint with 12” long pieces of tape every 12</w:t>
      </w:r>
      <w:r w:rsidR="00036746">
        <w:t>”</w:t>
      </w:r>
      <w:r w:rsidR="00C25978" w:rsidRPr="00F37D70">
        <w:t>.</w:t>
      </w:r>
    </w:p>
    <w:p w14:paraId="4508C557" w14:textId="1C944B01" w:rsidR="00AE6D38" w:rsidRDefault="00AE6D38" w:rsidP="00A32663">
      <w:pPr>
        <w:pStyle w:val="PR1"/>
      </w:pPr>
      <w:r>
        <w:t xml:space="preserve">Overlap the membrane a minimum of 2” over dissimilar airtight materials (concrete, plaster). </w:t>
      </w:r>
    </w:p>
    <w:p w14:paraId="16FF6FD5" w14:textId="7BA83BFD" w:rsidR="00AE6D38" w:rsidRDefault="00AE6D38" w:rsidP="00A32663">
      <w:pPr>
        <w:pStyle w:val="PR1"/>
      </w:pPr>
      <w:r>
        <w:t xml:space="preserve">Use VaproAirSeal to adhere membranes to concrete, brick, plaster, or rough OSB. Leave some slack in the membrane to allow for expansion and contraction between these dissimilar materials. </w:t>
      </w:r>
    </w:p>
    <w:p w14:paraId="7271C162" w14:textId="5FEB1676" w:rsidR="00AE6D38" w:rsidRDefault="00AE6D38" w:rsidP="00A32663">
      <w:pPr>
        <w:pStyle w:val="PR1"/>
      </w:pPr>
      <w:r>
        <w:t xml:space="preserve">If taping the membrane to a porous or unknown substrate, they should be free of oil, silicone, and dust. Perform an adhesion test to ensure proper adhesion. </w:t>
      </w:r>
    </w:p>
    <w:p w14:paraId="350C96B0" w14:textId="2BE121E7" w:rsidR="00AE6D38" w:rsidRDefault="00AE6D38" w:rsidP="00A32663">
      <w:pPr>
        <w:pStyle w:val="PR1"/>
      </w:pPr>
      <w:r>
        <w:t>Seal membrane to windows, joist and beams with VaproAirSeal</w:t>
      </w:r>
      <w:r w:rsidR="009B34C5">
        <w:t xml:space="preserve">, </w:t>
      </w:r>
      <w:r>
        <w:t>airtight sheathing tape</w:t>
      </w:r>
      <w:r w:rsidR="009B34C5">
        <w:t xml:space="preserve">, or </w:t>
      </w:r>
      <w:r w:rsidR="00B91B14">
        <w:t>VaproFlashing SA</w:t>
      </w:r>
      <w:r>
        <w:t>. Follow the application guides of specific tapes.</w:t>
      </w:r>
    </w:p>
    <w:p w14:paraId="5F76BF38" w14:textId="17B01037" w:rsidR="00AE6D38" w:rsidRDefault="00AE6D38" w:rsidP="00A32663">
      <w:pPr>
        <w:pStyle w:val="PR1"/>
      </w:pPr>
      <w:r>
        <w:t>Seal all penetrations with gaskets taped with airtight sheathing tape</w:t>
      </w:r>
      <w:r w:rsidR="009B34C5">
        <w:t xml:space="preserve">, </w:t>
      </w:r>
      <w:r w:rsidR="00B91B14">
        <w:t>VaproFlashing SA</w:t>
      </w:r>
      <w:r w:rsidR="006A1A2F">
        <w:t xml:space="preserve"> and</w:t>
      </w:r>
      <w:r w:rsidR="00B91B14">
        <w:t>/</w:t>
      </w:r>
      <w:r w:rsidR="006A1A2F">
        <w:t>or VaproAirSeal</w:t>
      </w:r>
      <w:r>
        <w:t xml:space="preserve"> to provide a continuous airtight layer. Air seal around pre-existing penetrations</w:t>
      </w:r>
      <w:r w:rsidR="006A1A2F">
        <w:t>.</w:t>
      </w:r>
    </w:p>
    <w:p w14:paraId="244E710B" w14:textId="2C93A2A9" w:rsidR="006A1A2F" w:rsidRDefault="006A1A2F" w:rsidP="00A32663">
      <w:pPr>
        <w:pStyle w:val="PR1"/>
      </w:pPr>
      <w:r>
        <w:t xml:space="preserve">Apply blown-in insulation directly after installing the interior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>membrane</w:t>
      </w:r>
      <w:r>
        <w:t>.</w:t>
      </w:r>
    </w:p>
    <w:p w14:paraId="38B1D8AD" w14:textId="3B1A27DA" w:rsidR="006A1A2F" w:rsidRDefault="006A1A2F" w:rsidP="00A32663">
      <w:pPr>
        <w:pStyle w:val="PR1"/>
      </w:pPr>
      <w:r>
        <w:t>Inspect membrane before blower</w:t>
      </w:r>
      <w:r w:rsidR="009B34C5">
        <w:t xml:space="preserve"> </w:t>
      </w:r>
      <w:r>
        <w:t>door test and/or dense-packing insulation. Ensure”</w:t>
      </w:r>
    </w:p>
    <w:p w14:paraId="11929D95" w14:textId="6063251B" w:rsidR="006A1A2F" w:rsidRDefault="006A1A2F" w:rsidP="006A1A2F">
      <w:pPr>
        <w:pStyle w:val="PR2"/>
      </w:pPr>
      <w:r>
        <w:t>Each overlap is taped</w:t>
      </w:r>
    </w:p>
    <w:p w14:paraId="6E786413" w14:textId="699EB8B0" w:rsidR="006A1A2F" w:rsidRDefault="006A1A2F" w:rsidP="006A1A2F">
      <w:pPr>
        <w:pStyle w:val="PR2"/>
      </w:pPr>
      <w:r>
        <w:t>Staples or fasteners applied at appropriate intervals</w:t>
      </w:r>
    </w:p>
    <w:p w14:paraId="2F25C7A8" w14:textId="07799B59" w:rsidR="006A1A2F" w:rsidRDefault="006A1A2F" w:rsidP="006A1A2F">
      <w:pPr>
        <w:pStyle w:val="PR2"/>
      </w:pPr>
      <w:r>
        <w:t>Counter battens at recommended distances</w:t>
      </w:r>
    </w:p>
    <w:p w14:paraId="69377A9C" w14:textId="4AF9C754" w:rsidR="006A1A2F" w:rsidRDefault="006A1A2F" w:rsidP="006A1A2F">
      <w:pPr>
        <w:pStyle w:val="PR2"/>
      </w:pPr>
      <w:r>
        <w:t>Tears and punctures repaired with sheathing tape and/or VaproAirSeal</w:t>
      </w:r>
    </w:p>
    <w:p w14:paraId="16552511" w14:textId="41226AF6" w:rsidR="006A1A2F" w:rsidRPr="00F37D70" w:rsidRDefault="006A1A2F" w:rsidP="006A1A2F">
      <w:pPr>
        <w:pStyle w:val="PR2"/>
      </w:pPr>
      <w:r>
        <w:t>Adhesives have cured for 48 hours before the test.</w:t>
      </w:r>
    </w:p>
    <w:p w14:paraId="11700490" w14:textId="7CF5C960" w:rsidR="00936A9E" w:rsidRPr="00F37D70" w:rsidRDefault="00C25978" w:rsidP="006A1A2F">
      <w:pPr>
        <w:widowControl/>
        <w:tabs>
          <w:tab w:val="left" w:pos="720"/>
          <w:tab w:val="center" w:pos="4320"/>
        </w:tabs>
        <w:suppressAutoHyphens/>
        <w:spacing w:before="240"/>
        <w:jc w:val="both"/>
        <w:outlineLvl w:val="2"/>
        <w:rPr>
          <w:rFonts w:ascii="Arial" w:hAnsi="Arial" w:cs="Arial"/>
          <w:sz w:val="20"/>
        </w:rPr>
      </w:pPr>
      <w:r w:rsidRPr="00F37D70">
        <w:rPr>
          <w:rFonts w:ascii="Arial" w:hAnsi="Arial" w:cs="Arial"/>
          <w:sz w:val="20"/>
        </w:rPr>
        <w:t>3.4</w:t>
      </w:r>
      <w:r w:rsidRPr="00F37D70">
        <w:rPr>
          <w:rFonts w:ascii="Arial" w:hAnsi="Arial" w:cs="Arial"/>
          <w:sz w:val="20"/>
        </w:rPr>
        <w:tab/>
      </w:r>
      <w:r w:rsidR="006A1A2F">
        <w:rPr>
          <w:rFonts w:ascii="Arial" w:hAnsi="Arial" w:cs="Arial"/>
          <w:sz w:val="20"/>
        </w:rPr>
        <w:t>PROTECTIO</w:t>
      </w:r>
      <w:r w:rsidR="006477D5">
        <w:rPr>
          <w:rFonts w:ascii="Arial" w:hAnsi="Arial" w:cs="Arial"/>
          <w:sz w:val="20"/>
        </w:rPr>
        <w:t>N</w:t>
      </w:r>
    </w:p>
    <w:p w14:paraId="116BCA41" w14:textId="58267135" w:rsidR="00936A9E" w:rsidRPr="00F37D70" w:rsidRDefault="006A1A2F" w:rsidP="00A32663">
      <w:pPr>
        <w:pStyle w:val="PR1"/>
        <w:numPr>
          <w:ilvl w:val="4"/>
          <w:numId w:val="8"/>
        </w:numPr>
      </w:pPr>
      <w:r>
        <w:t>Protect the installed membrane until completion of the project.</w:t>
      </w:r>
    </w:p>
    <w:p w14:paraId="6F3ACD18" w14:textId="4EC1A644" w:rsidR="00936A9E" w:rsidRPr="00F37D70" w:rsidRDefault="006A1A2F" w:rsidP="00A32663">
      <w:pPr>
        <w:pStyle w:val="PR1"/>
        <w:rPr>
          <w:color w:val="000000"/>
        </w:rPr>
      </w:pPr>
      <w:r>
        <w:t>Repair tears, punctures</w:t>
      </w:r>
      <w:r w:rsidR="00E038EB">
        <w:t>,</w:t>
      </w:r>
      <w:r>
        <w:t xml:space="preserve"> or burns</w:t>
      </w:r>
      <w:r w:rsidR="00E038EB">
        <w:t xml:space="preserve"> and/or replace damaged membrane before covering</w:t>
      </w:r>
      <w:r w:rsidR="00936A9E" w:rsidRPr="00F37D70">
        <w:rPr>
          <w:color w:val="000000"/>
        </w:rPr>
        <w:t>.</w:t>
      </w:r>
    </w:p>
    <w:p w14:paraId="3DDAF560" w14:textId="76F2B928" w:rsidR="008E1784" w:rsidRPr="00F37D70" w:rsidRDefault="006477D5" w:rsidP="00A32663">
      <w:pPr>
        <w:pStyle w:val="PR1"/>
      </w:pPr>
      <w:r w:rsidRPr="007C2CCC">
        <w:t xml:space="preserve">To protect </w:t>
      </w:r>
      <w:r>
        <w:t xml:space="preserve">the </w:t>
      </w:r>
      <w:r w:rsidRPr="007C2CCC">
        <w:t xml:space="preserve">interior </w:t>
      </w:r>
      <w:r w:rsidR="007173DB">
        <w:t xml:space="preserve">airtight </w:t>
      </w:r>
      <w:r w:rsidR="007173DB">
        <w:rPr>
          <w:rFonts w:cs="Arial"/>
          <w:bCs/>
        </w:rPr>
        <w:t xml:space="preserve">and vapor control </w:t>
      </w:r>
      <w:r w:rsidR="007173DB">
        <w:t>membrane</w:t>
      </w:r>
      <w:r w:rsidRPr="007C2CCC">
        <w:t xml:space="preserve">, apply service cavity insulation and sheetrock as soon as possible, and not later than </w:t>
      </w:r>
      <w:r>
        <w:t xml:space="preserve">the </w:t>
      </w:r>
      <w:r w:rsidRPr="007C2CCC">
        <w:t>specified exposure limit of used materials. Use tarps or other means of blocking UV if exposure times will be exceeded to protect membranes</w:t>
      </w:r>
      <w:r w:rsidR="008E1784" w:rsidRPr="00F37D70">
        <w:t>.</w:t>
      </w:r>
    </w:p>
    <w:p w14:paraId="14042DD5" w14:textId="77777777" w:rsidR="00936A9E" w:rsidRPr="00F37D70" w:rsidRDefault="00936A9E" w:rsidP="005451D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/>
        <w:rPr>
          <w:rFonts w:ascii="Arial" w:hAnsi="Arial" w:cs="Arial"/>
        </w:rPr>
      </w:pPr>
      <w:r w:rsidRPr="00F37D70">
        <w:rPr>
          <w:rFonts w:ascii="Arial" w:hAnsi="Arial" w:cs="Arial"/>
        </w:rPr>
        <w:t>3.10</w:t>
      </w:r>
      <w:r w:rsidRPr="00F37D70">
        <w:rPr>
          <w:rFonts w:ascii="Arial" w:hAnsi="Arial" w:cs="Arial"/>
        </w:rPr>
        <w:tab/>
        <w:t>FIELD QUALITY CONTROL</w:t>
      </w:r>
    </w:p>
    <w:p w14:paraId="7F5F0291" w14:textId="4E480E02" w:rsidR="00936A9E" w:rsidRPr="00F37D70" w:rsidRDefault="00936A9E" w:rsidP="00A32663">
      <w:pPr>
        <w:pStyle w:val="PR1"/>
        <w:numPr>
          <w:ilvl w:val="4"/>
          <w:numId w:val="9"/>
        </w:numPr>
      </w:pPr>
      <w:r w:rsidRPr="00F37D70">
        <w:t xml:space="preserve">Make notification when sections of work are complete to allow review </w:t>
      </w:r>
      <w:r w:rsidR="00D334E3">
        <w:t>before</w:t>
      </w:r>
      <w:r w:rsidRPr="00F37D70">
        <w:t xml:space="preserve"> covering </w:t>
      </w:r>
      <w:r w:rsidR="00D334E3">
        <w:t xml:space="preserve">the </w:t>
      </w:r>
      <w:r w:rsidR="007173DB">
        <w:t xml:space="preserve">air tight </w:t>
      </w:r>
      <w:r w:rsidR="007173DB" w:rsidRPr="00A32663">
        <w:rPr>
          <w:rFonts w:cs="Arial"/>
          <w:bCs/>
        </w:rPr>
        <w:t xml:space="preserve">and vapor control </w:t>
      </w:r>
      <w:r w:rsidR="007173DB">
        <w:t>membrane</w:t>
      </w:r>
      <w:r w:rsidRPr="00F37D70">
        <w:t xml:space="preserve"> system.</w:t>
      </w:r>
    </w:p>
    <w:p w14:paraId="7AF26BBC" w14:textId="30149598" w:rsidR="00936A9E" w:rsidRPr="00F37D70" w:rsidRDefault="00936A9E" w:rsidP="00A32663">
      <w:pPr>
        <w:pStyle w:val="PR1"/>
      </w:pPr>
      <w:r w:rsidRPr="00F37D70">
        <w:t xml:space="preserve">Owner to engage </w:t>
      </w:r>
      <w:r w:rsidR="00D334E3">
        <w:t xml:space="preserve">an </w:t>
      </w:r>
      <w:r w:rsidRPr="00F37D70">
        <w:t xml:space="preserve">independent consultant to observe substrate and membrane installation </w:t>
      </w:r>
      <w:r w:rsidR="006A1A2F">
        <w:t>before</w:t>
      </w:r>
      <w:r w:rsidRPr="00F37D70">
        <w:t xml:space="preserve"> placement of cladding system</w:t>
      </w:r>
      <w:r w:rsidR="001328A8" w:rsidRPr="00F37D70">
        <w:t>(</w:t>
      </w:r>
      <w:r w:rsidRPr="00F37D70">
        <w:t>s</w:t>
      </w:r>
      <w:r w:rsidR="001328A8" w:rsidRPr="00F37D70">
        <w:t>)</w:t>
      </w:r>
      <w:r w:rsidRPr="00F37D70">
        <w:t xml:space="preserve"> and provide written documentation of observations.</w:t>
      </w:r>
    </w:p>
    <w:p w14:paraId="587FC9CC" w14:textId="3D4E5059" w:rsidR="0067248C" w:rsidRPr="00F37D70" w:rsidRDefault="008C7D0C" w:rsidP="007173DB">
      <w:pPr>
        <w:keepNext/>
        <w:spacing w:before="240"/>
        <w:jc w:val="both"/>
        <w:rPr>
          <w:rFonts w:ascii="Arial" w:hAnsi="Arial" w:cs="Arial"/>
          <w:sz w:val="20"/>
          <w:lang w:val="en-GB"/>
        </w:rPr>
      </w:pPr>
      <w:r w:rsidRPr="00F37D70">
        <w:rPr>
          <w:rFonts w:ascii="Arial" w:hAnsi="Arial" w:cs="Arial"/>
          <w:sz w:val="20"/>
          <w:lang w:val="en-GB"/>
        </w:rPr>
        <w:t>3.11</w:t>
      </w:r>
      <w:r w:rsidRPr="00F37D70">
        <w:rPr>
          <w:rFonts w:ascii="Arial" w:hAnsi="Arial" w:cs="Arial"/>
          <w:sz w:val="20"/>
          <w:lang w:val="en-GB"/>
        </w:rPr>
        <w:tab/>
      </w:r>
      <w:r w:rsidR="00936A9E" w:rsidRPr="00F37D70">
        <w:rPr>
          <w:rFonts w:ascii="Arial" w:hAnsi="Arial" w:cs="Arial"/>
          <w:sz w:val="20"/>
          <w:lang w:val="en-GB"/>
        </w:rPr>
        <w:t>END OF SECTION</w:t>
      </w:r>
    </w:p>
    <w:sectPr w:rsidR="0067248C" w:rsidRPr="00F37D70" w:rsidSect="00DD0B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2240" w:h="15840" w:code="1"/>
      <w:pgMar w:top="0" w:right="1440" w:bottom="1440" w:left="1440" w:header="36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DE34" w14:textId="77777777" w:rsidR="00E005AC" w:rsidRDefault="00E005AC">
      <w:r>
        <w:separator/>
      </w:r>
    </w:p>
  </w:endnote>
  <w:endnote w:type="continuationSeparator" w:id="0">
    <w:p w14:paraId="7EAF8F2F" w14:textId="77777777" w:rsidR="00E005AC" w:rsidRDefault="00E0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spac821 BT">
    <w:altName w:val="Consolas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Arial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0E76" w14:textId="77777777" w:rsidR="00197F57" w:rsidRDefault="00197F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E4D0" w14:textId="77777777" w:rsidR="001E2E97" w:rsidRPr="00F37D70" w:rsidRDefault="001E2E97" w:rsidP="008618EA">
    <w:pPr>
      <w:pStyle w:val="Footer"/>
      <w:tabs>
        <w:tab w:val="clear" w:pos="4153"/>
        <w:tab w:val="clear" w:pos="8306"/>
        <w:tab w:val="right" w:pos="10170"/>
      </w:tabs>
      <w:ind w:right="54"/>
      <w:rPr>
        <w:rFonts w:ascii="Arial" w:eastAsia="Tahoma" w:hAnsi="Arial" w:cs="Arial"/>
        <w:sz w:val="20"/>
        <w:szCs w:val="24"/>
      </w:rPr>
    </w:pPr>
    <w:r w:rsidRPr="00F37D70">
      <w:rPr>
        <w:rFonts w:ascii="Arial" w:hAnsi="Arial" w:cs="Arial"/>
        <w:sz w:val="20"/>
        <w:szCs w:val="24"/>
      </w:rPr>
      <w:t>PROJECT NUMBER</w:t>
    </w:r>
    <w:r w:rsidRPr="00F37D70">
      <w:rPr>
        <w:rFonts w:ascii="Arial" w:hAnsi="Arial" w:cs="Arial"/>
        <w:sz w:val="20"/>
        <w:szCs w:val="24"/>
      </w:rPr>
      <w:tab/>
    </w:r>
    <w:r w:rsidRPr="00F37D70">
      <w:rPr>
        <w:rFonts w:ascii="Arial" w:eastAsia="Tahoma" w:hAnsi="Arial" w:cs="Arial"/>
        <w:sz w:val="20"/>
        <w:szCs w:val="24"/>
      </w:rPr>
      <w:t>VAPOR PERMEABLE BARRIER</w:t>
    </w:r>
  </w:p>
  <w:p w14:paraId="27FEBEBB" w14:textId="79D5DA70" w:rsidR="001E2E97" w:rsidRPr="00F37D70" w:rsidRDefault="001E2E97" w:rsidP="008618EA">
    <w:pPr>
      <w:pStyle w:val="Footer"/>
      <w:tabs>
        <w:tab w:val="clear" w:pos="4153"/>
        <w:tab w:val="clear" w:pos="8306"/>
        <w:tab w:val="right" w:pos="10170"/>
      </w:tabs>
      <w:ind w:right="58"/>
      <w:jc w:val="right"/>
      <w:rPr>
        <w:rFonts w:ascii="Arial" w:hAnsi="Arial" w:cs="Arial"/>
        <w:sz w:val="20"/>
        <w:szCs w:val="24"/>
      </w:rPr>
    </w:pPr>
    <w:r w:rsidRPr="00F37D70">
      <w:rPr>
        <w:rFonts w:ascii="Arial" w:hAnsi="Arial" w:cs="Arial"/>
        <w:sz w:val="20"/>
        <w:szCs w:val="24"/>
      </w:rPr>
      <w:t>SECTION 07 2</w:t>
    </w:r>
    <w:r w:rsidR="00197F57">
      <w:rPr>
        <w:rFonts w:ascii="Arial" w:hAnsi="Arial" w:cs="Arial"/>
        <w:sz w:val="20"/>
        <w:szCs w:val="24"/>
      </w:rPr>
      <w:t>6</w:t>
    </w:r>
    <w:r w:rsidRPr="00F37D70">
      <w:rPr>
        <w:rFonts w:ascii="Arial" w:hAnsi="Arial" w:cs="Arial"/>
        <w:sz w:val="20"/>
        <w:szCs w:val="24"/>
      </w:rPr>
      <w:t xml:space="preserve"> 0</w:t>
    </w:r>
    <w:r w:rsidR="00197F57">
      <w:rPr>
        <w:rFonts w:ascii="Arial" w:hAnsi="Arial" w:cs="Arial"/>
        <w:sz w:val="20"/>
        <w:szCs w:val="24"/>
      </w:rPr>
      <w:t>0</w:t>
    </w:r>
    <w:r w:rsidRPr="00F37D70">
      <w:rPr>
        <w:rFonts w:ascii="Arial" w:hAnsi="Arial" w:cs="Arial"/>
        <w:sz w:val="20"/>
        <w:szCs w:val="24"/>
      </w:rPr>
      <w:t xml:space="preserve"> - </w:t>
    </w:r>
    <w:r w:rsidR="00EE185F" w:rsidRPr="00F37D70">
      <w:rPr>
        <w:rFonts w:ascii="Arial" w:eastAsia="Tahoma" w:hAnsi="Arial" w:cs="Arial"/>
        <w:sz w:val="20"/>
        <w:szCs w:val="24"/>
      </w:rPr>
      <w:fldChar w:fldCharType="begin"/>
    </w:r>
    <w:r w:rsidRPr="00F37D70">
      <w:rPr>
        <w:rFonts w:ascii="Arial" w:eastAsia="Tahoma" w:hAnsi="Arial" w:cs="Arial"/>
        <w:sz w:val="20"/>
        <w:szCs w:val="24"/>
      </w:rPr>
      <w:instrText xml:space="preserve"> PAGE </w:instrText>
    </w:r>
    <w:r w:rsidR="00EE185F" w:rsidRPr="00F37D70">
      <w:rPr>
        <w:rFonts w:ascii="Arial" w:eastAsia="Tahoma" w:hAnsi="Arial" w:cs="Arial"/>
        <w:sz w:val="20"/>
        <w:szCs w:val="24"/>
      </w:rPr>
      <w:fldChar w:fldCharType="separate"/>
    </w:r>
    <w:r w:rsidR="00480F53" w:rsidRPr="00F37D70">
      <w:rPr>
        <w:rFonts w:ascii="Arial" w:eastAsia="Tahoma" w:hAnsi="Arial" w:cs="Arial"/>
        <w:noProof/>
        <w:sz w:val="20"/>
        <w:szCs w:val="24"/>
      </w:rPr>
      <w:t>1</w:t>
    </w:r>
    <w:r w:rsidR="00EE185F" w:rsidRPr="00F37D70">
      <w:rPr>
        <w:rFonts w:ascii="Arial" w:eastAsia="Tahoma" w:hAnsi="Arial" w:cs="Arial"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40DF987EC06CE346B6D230F81BC2AF4B"/>
      </w:placeholder>
      <w:temporary/>
      <w:showingPlcHdr/>
    </w:sdtPr>
    <w:sdtEndPr/>
    <w:sdtContent>
      <w:p w14:paraId="37063C8F" w14:textId="77777777" w:rsidR="001E2E97" w:rsidRDefault="001E2E97">
        <w:pPr>
          <w:pStyle w:val="Footer"/>
        </w:pPr>
        <w:r>
          <w:t>[Type here]</w:t>
        </w:r>
      </w:p>
    </w:sdtContent>
  </w:sdt>
  <w:p w14:paraId="054E0C86" w14:textId="77777777" w:rsidR="001E2E97" w:rsidRPr="00984DEC" w:rsidRDefault="001E2E97" w:rsidP="00E241CB">
    <w:pPr>
      <w:pStyle w:val="Footer"/>
      <w:tabs>
        <w:tab w:val="clear" w:pos="4153"/>
        <w:tab w:val="clear" w:pos="8306"/>
        <w:tab w:val="center" w:pos="5040"/>
        <w:tab w:val="right" w:pos="10170"/>
      </w:tabs>
      <w:ind w:right="54"/>
      <w:jc w:val="right"/>
      <w:rPr>
        <w:rFonts w:ascii="Arial" w:hAnsi="Arial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1402" w14:textId="77777777" w:rsidR="00E005AC" w:rsidRDefault="00E005AC">
      <w:r>
        <w:separator/>
      </w:r>
    </w:p>
  </w:footnote>
  <w:footnote w:type="continuationSeparator" w:id="0">
    <w:p w14:paraId="2EF3C6C8" w14:textId="77777777" w:rsidR="00E005AC" w:rsidRDefault="00E00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F1CC" w14:textId="77777777" w:rsidR="00197F57" w:rsidRDefault="00197F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DD72" w14:textId="77777777" w:rsidR="001E2E97" w:rsidRPr="00F37D70" w:rsidRDefault="001E2E97" w:rsidP="00DD0B52">
    <w:pPr>
      <w:pStyle w:val="Header"/>
      <w:tabs>
        <w:tab w:val="clear" w:pos="4153"/>
        <w:tab w:val="clear" w:pos="8306"/>
        <w:tab w:val="right" w:pos="9360"/>
      </w:tabs>
      <w:spacing w:before="240"/>
      <w:rPr>
        <w:rFonts w:ascii="Arial" w:hAnsi="Arial" w:cs="Arial"/>
        <w:sz w:val="20"/>
      </w:rPr>
    </w:pPr>
    <w:r w:rsidRPr="00F37D70">
      <w:rPr>
        <w:rFonts w:ascii="Arial" w:hAnsi="Arial" w:cs="Arial"/>
        <w:sz w:val="20"/>
      </w:rPr>
      <w:t>PROJECT NAME</w:t>
    </w:r>
    <w:r w:rsidRPr="00F37D70">
      <w:rPr>
        <w:rFonts w:ascii="Arial" w:hAnsi="Arial" w:cs="Arial"/>
        <w:sz w:val="20"/>
      </w:rPr>
      <w:tab/>
      <w:t>ARCHITECTS/ENGINEERS FIRM NAME</w:t>
    </w:r>
  </w:p>
  <w:p w14:paraId="39504CEF" w14:textId="77777777" w:rsidR="001E2E97" w:rsidRPr="00F37D70" w:rsidRDefault="001E2E97" w:rsidP="00DD0B52">
    <w:pPr>
      <w:pStyle w:val="Heading1"/>
      <w:tabs>
        <w:tab w:val="right" w:pos="9360"/>
      </w:tabs>
      <w:spacing w:after="240"/>
      <w:rPr>
        <w:rFonts w:cs="Arial"/>
      </w:rPr>
    </w:pPr>
    <w:r w:rsidRPr="00F37D70">
      <w:rPr>
        <w:rFonts w:cs="Arial"/>
        <w:b w:val="0"/>
      </w:rPr>
      <w:t>PROJECT LOCATION</w:t>
    </w:r>
    <w:r w:rsidRPr="00F37D70">
      <w:rPr>
        <w:rFonts w:cs="Arial"/>
        <w:b w:val="0"/>
      </w:rPr>
      <w:tab/>
      <w:t>DATE OF SUBMISSION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08AB" w14:textId="77777777" w:rsidR="001E2E97" w:rsidRPr="00DD0B52" w:rsidRDefault="001E2E97" w:rsidP="00DD0B52">
    <w:pPr>
      <w:pStyle w:val="Header"/>
      <w:tabs>
        <w:tab w:val="clear" w:pos="4153"/>
        <w:tab w:val="clear" w:pos="8306"/>
        <w:tab w:val="right" w:pos="9360"/>
      </w:tabs>
      <w:rPr>
        <w:rFonts w:ascii="Arial" w:hAnsi="Arial" w:cs="Arial"/>
        <w:sz w:val="20"/>
      </w:rPr>
    </w:pPr>
    <w:r w:rsidRPr="00A14D64">
      <w:rPr>
        <w:rFonts w:ascii="Arial" w:hAnsi="Arial" w:cs="Arial"/>
        <w:sz w:val="20"/>
      </w:rPr>
      <w:t>PROJECT NAME</w:t>
    </w:r>
    <w:r w:rsidRPr="00A14D64">
      <w:rPr>
        <w:rFonts w:ascii="Arial" w:hAnsi="Arial" w:cs="Arial"/>
        <w:sz w:val="20"/>
      </w:rPr>
      <w:tab/>
      <w:t>ARCHITECTS/ENGINEERS FIRM NAME</w:t>
    </w:r>
  </w:p>
  <w:p w14:paraId="25C56A81" w14:textId="77777777" w:rsidR="001E2E97" w:rsidRPr="00DD0B52" w:rsidRDefault="001E2E97" w:rsidP="00DD0B52">
    <w:pPr>
      <w:pStyle w:val="Heading1"/>
      <w:tabs>
        <w:tab w:val="right" w:pos="9360"/>
      </w:tabs>
      <w:spacing w:after="240"/>
      <w:rPr>
        <w:rFonts w:cs="Arial"/>
        <w:b w:val="0"/>
      </w:rPr>
    </w:pPr>
    <w:r w:rsidRPr="00A14D64">
      <w:rPr>
        <w:rFonts w:cs="Arial"/>
        <w:b w:val="0"/>
      </w:rPr>
      <w:t>PROJECT LOCATION</w:t>
    </w:r>
    <w:r w:rsidRPr="00A14D64">
      <w:rPr>
        <w:rFonts w:cs="Arial"/>
        <w:b w:val="0"/>
      </w:rPr>
      <w:tab/>
      <w:t>DATE OF SUBMISSION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0E5468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pStyle w:val="PR2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11B036A5"/>
    <w:multiLevelType w:val="multilevel"/>
    <w:tmpl w:val="3D74EE2C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2" w15:restartNumberingAfterBreak="0">
    <w:nsid w:val="34E020F0"/>
    <w:multiLevelType w:val="hybridMultilevel"/>
    <w:tmpl w:val="A120C8DA"/>
    <w:lvl w:ilvl="0" w:tplc="0A862050">
      <w:start w:val="1"/>
      <w:numFmt w:val="decimal"/>
      <w:lvlText w:val="%1."/>
      <w:lvlJc w:val="righ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7EFB4A70"/>
    <w:multiLevelType w:val="hybridMultilevel"/>
    <w:tmpl w:val="C066AED8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1921987524">
    <w:abstractNumId w:val="0"/>
  </w:num>
  <w:num w:numId="2" w16cid:durableId="30277967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948177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85477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94502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159726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01482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97016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203151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827860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910512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599500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4698620">
    <w:abstractNumId w:val="3"/>
  </w:num>
  <w:num w:numId="14" w16cid:durableId="552890150">
    <w:abstractNumId w:val="2"/>
  </w:num>
  <w:num w:numId="15" w16cid:durableId="2129228555">
    <w:abstractNumId w:val="1"/>
  </w:num>
  <w:num w:numId="16" w16cid:durableId="13505687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299839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25899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4F"/>
    <w:rsid w:val="00003207"/>
    <w:rsid w:val="00003E7B"/>
    <w:rsid w:val="00010508"/>
    <w:rsid w:val="000110CB"/>
    <w:rsid w:val="00012DF0"/>
    <w:rsid w:val="00013E7B"/>
    <w:rsid w:val="00013F45"/>
    <w:rsid w:val="00016C36"/>
    <w:rsid w:val="00016EFE"/>
    <w:rsid w:val="00017B49"/>
    <w:rsid w:val="0002078E"/>
    <w:rsid w:val="00020B27"/>
    <w:rsid w:val="000222E8"/>
    <w:rsid w:val="00023358"/>
    <w:rsid w:val="00023969"/>
    <w:rsid w:val="00024DA3"/>
    <w:rsid w:val="000266D8"/>
    <w:rsid w:val="00027432"/>
    <w:rsid w:val="00032C39"/>
    <w:rsid w:val="0003654A"/>
    <w:rsid w:val="00036746"/>
    <w:rsid w:val="000370D5"/>
    <w:rsid w:val="00037D03"/>
    <w:rsid w:val="00040070"/>
    <w:rsid w:val="00043605"/>
    <w:rsid w:val="00044B36"/>
    <w:rsid w:val="00045D48"/>
    <w:rsid w:val="00050CF2"/>
    <w:rsid w:val="000518D6"/>
    <w:rsid w:val="00051E87"/>
    <w:rsid w:val="0005256D"/>
    <w:rsid w:val="00052ACF"/>
    <w:rsid w:val="00055D09"/>
    <w:rsid w:val="00057A21"/>
    <w:rsid w:val="00062957"/>
    <w:rsid w:val="0006361C"/>
    <w:rsid w:val="00063E79"/>
    <w:rsid w:val="0006419A"/>
    <w:rsid w:val="00064745"/>
    <w:rsid w:val="00064865"/>
    <w:rsid w:val="000658C6"/>
    <w:rsid w:val="00066288"/>
    <w:rsid w:val="000667AF"/>
    <w:rsid w:val="000713EA"/>
    <w:rsid w:val="00075E9F"/>
    <w:rsid w:val="00082BC4"/>
    <w:rsid w:val="00087F6A"/>
    <w:rsid w:val="00090641"/>
    <w:rsid w:val="00090C77"/>
    <w:rsid w:val="00091083"/>
    <w:rsid w:val="0009244A"/>
    <w:rsid w:val="000931E0"/>
    <w:rsid w:val="00093692"/>
    <w:rsid w:val="000A0804"/>
    <w:rsid w:val="000A16B4"/>
    <w:rsid w:val="000A377A"/>
    <w:rsid w:val="000B147A"/>
    <w:rsid w:val="000B2EAB"/>
    <w:rsid w:val="000B34FE"/>
    <w:rsid w:val="000B3DEB"/>
    <w:rsid w:val="000B43AE"/>
    <w:rsid w:val="000B45FA"/>
    <w:rsid w:val="000B5152"/>
    <w:rsid w:val="000B6326"/>
    <w:rsid w:val="000C174F"/>
    <w:rsid w:val="000C4DB7"/>
    <w:rsid w:val="000D1488"/>
    <w:rsid w:val="000D2852"/>
    <w:rsid w:val="000D2E42"/>
    <w:rsid w:val="000D3291"/>
    <w:rsid w:val="000D3480"/>
    <w:rsid w:val="000D4CC4"/>
    <w:rsid w:val="000D663B"/>
    <w:rsid w:val="000E0D10"/>
    <w:rsid w:val="000E4EF8"/>
    <w:rsid w:val="000E6281"/>
    <w:rsid w:val="000F0835"/>
    <w:rsid w:val="000F27C3"/>
    <w:rsid w:val="000F2CD3"/>
    <w:rsid w:val="000F3B8C"/>
    <w:rsid w:val="000F594D"/>
    <w:rsid w:val="000F665A"/>
    <w:rsid w:val="000F674C"/>
    <w:rsid w:val="000F7215"/>
    <w:rsid w:val="001038F5"/>
    <w:rsid w:val="0010404E"/>
    <w:rsid w:val="001061CD"/>
    <w:rsid w:val="00106DBE"/>
    <w:rsid w:val="00107882"/>
    <w:rsid w:val="001104BF"/>
    <w:rsid w:val="00110513"/>
    <w:rsid w:val="001112FD"/>
    <w:rsid w:val="00113BBF"/>
    <w:rsid w:val="001169E1"/>
    <w:rsid w:val="00122194"/>
    <w:rsid w:val="00124384"/>
    <w:rsid w:val="00125427"/>
    <w:rsid w:val="00125FF7"/>
    <w:rsid w:val="00127F8A"/>
    <w:rsid w:val="001306AC"/>
    <w:rsid w:val="00130931"/>
    <w:rsid w:val="00130BB5"/>
    <w:rsid w:val="0013151C"/>
    <w:rsid w:val="0013288F"/>
    <w:rsid w:val="001328A8"/>
    <w:rsid w:val="00133C4E"/>
    <w:rsid w:val="00136990"/>
    <w:rsid w:val="001370EC"/>
    <w:rsid w:val="00142C2D"/>
    <w:rsid w:val="001435DB"/>
    <w:rsid w:val="00143C26"/>
    <w:rsid w:val="001465BE"/>
    <w:rsid w:val="0015215F"/>
    <w:rsid w:val="0015309A"/>
    <w:rsid w:val="001532F1"/>
    <w:rsid w:val="00154597"/>
    <w:rsid w:val="00162CCE"/>
    <w:rsid w:val="00164D5D"/>
    <w:rsid w:val="001657DA"/>
    <w:rsid w:val="00167D12"/>
    <w:rsid w:val="00170C84"/>
    <w:rsid w:val="001710CC"/>
    <w:rsid w:val="00172696"/>
    <w:rsid w:val="00173928"/>
    <w:rsid w:val="0017490C"/>
    <w:rsid w:val="00175B3B"/>
    <w:rsid w:val="00176D69"/>
    <w:rsid w:val="00176EEB"/>
    <w:rsid w:val="00182CCB"/>
    <w:rsid w:val="0018509C"/>
    <w:rsid w:val="00186C75"/>
    <w:rsid w:val="00186D33"/>
    <w:rsid w:val="001948D0"/>
    <w:rsid w:val="00196398"/>
    <w:rsid w:val="00197F57"/>
    <w:rsid w:val="001A1BD2"/>
    <w:rsid w:val="001A258C"/>
    <w:rsid w:val="001A3A71"/>
    <w:rsid w:val="001A3D63"/>
    <w:rsid w:val="001A4EA7"/>
    <w:rsid w:val="001A5260"/>
    <w:rsid w:val="001A5EF5"/>
    <w:rsid w:val="001A6C81"/>
    <w:rsid w:val="001A71D6"/>
    <w:rsid w:val="001B49B6"/>
    <w:rsid w:val="001B7860"/>
    <w:rsid w:val="001B7C82"/>
    <w:rsid w:val="001C0136"/>
    <w:rsid w:val="001C01AE"/>
    <w:rsid w:val="001C0D6C"/>
    <w:rsid w:val="001C2854"/>
    <w:rsid w:val="001C4058"/>
    <w:rsid w:val="001C4494"/>
    <w:rsid w:val="001C6C81"/>
    <w:rsid w:val="001C7498"/>
    <w:rsid w:val="001C7C09"/>
    <w:rsid w:val="001D4D79"/>
    <w:rsid w:val="001E09D1"/>
    <w:rsid w:val="001E2E97"/>
    <w:rsid w:val="001E7CDE"/>
    <w:rsid w:val="001F02E7"/>
    <w:rsid w:val="00204D33"/>
    <w:rsid w:val="002061F5"/>
    <w:rsid w:val="0020699B"/>
    <w:rsid w:val="00207064"/>
    <w:rsid w:val="00207861"/>
    <w:rsid w:val="00207978"/>
    <w:rsid w:val="00210A2C"/>
    <w:rsid w:val="00210A8E"/>
    <w:rsid w:val="0021154E"/>
    <w:rsid w:val="002116C6"/>
    <w:rsid w:val="0021251E"/>
    <w:rsid w:val="00212BC5"/>
    <w:rsid w:val="00212FD6"/>
    <w:rsid w:val="00214D2F"/>
    <w:rsid w:val="0021657C"/>
    <w:rsid w:val="0022105B"/>
    <w:rsid w:val="002215F3"/>
    <w:rsid w:val="00225479"/>
    <w:rsid w:val="00225FE3"/>
    <w:rsid w:val="00242173"/>
    <w:rsid w:val="002423EA"/>
    <w:rsid w:val="002424F1"/>
    <w:rsid w:val="00242929"/>
    <w:rsid w:val="002438E9"/>
    <w:rsid w:val="002456FA"/>
    <w:rsid w:val="0024628F"/>
    <w:rsid w:val="00247DE0"/>
    <w:rsid w:val="00250683"/>
    <w:rsid w:val="00251312"/>
    <w:rsid w:val="0025235A"/>
    <w:rsid w:val="0025278A"/>
    <w:rsid w:val="002527AE"/>
    <w:rsid w:val="00253BEC"/>
    <w:rsid w:val="0025406F"/>
    <w:rsid w:val="00254373"/>
    <w:rsid w:val="002546F8"/>
    <w:rsid w:val="00255A4F"/>
    <w:rsid w:val="00255E7D"/>
    <w:rsid w:val="00256918"/>
    <w:rsid w:val="00260A95"/>
    <w:rsid w:val="00261752"/>
    <w:rsid w:val="002634F5"/>
    <w:rsid w:val="00264B83"/>
    <w:rsid w:val="002665F6"/>
    <w:rsid w:val="00271854"/>
    <w:rsid w:val="00272550"/>
    <w:rsid w:val="00276C71"/>
    <w:rsid w:val="00281EB0"/>
    <w:rsid w:val="0028448F"/>
    <w:rsid w:val="00285858"/>
    <w:rsid w:val="00286838"/>
    <w:rsid w:val="002874DA"/>
    <w:rsid w:val="00291E1E"/>
    <w:rsid w:val="002935D7"/>
    <w:rsid w:val="002974A7"/>
    <w:rsid w:val="00297FFD"/>
    <w:rsid w:val="002A34EF"/>
    <w:rsid w:val="002A3E9E"/>
    <w:rsid w:val="002A6A56"/>
    <w:rsid w:val="002A7838"/>
    <w:rsid w:val="002A7D69"/>
    <w:rsid w:val="002B0865"/>
    <w:rsid w:val="002B18E9"/>
    <w:rsid w:val="002B33D1"/>
    <w:rsid w:val="002B481A"/>
    <w:rsid w:val="002B4EC5"/>
    <w:rsid w:val="002B62E2"/>
    <w:rsid w:val="002B6B05"/>
    <w:rsid w:val="002C5C2C"/>
    <w:rsid w:val="002D0E3E"/>
    <w:rsid w:val="002D1CAF"/>
    <w:rsid w:val="002D1E89"/>
    <w:rsid w:val="002D265E"/>
    <w:rsid w:val="002D46C5"/>
    <w:rsid w:val="002D5D36"/>
    <w:rsid w:val="002E3643"/>
    <w:rsid w:val="002E3F20"/>
    <w:rsid w:val="002E4A06"/>
    <w:rsid w:val="002E5EA6"/>
    <w:rsid w:val="002E725C"/>
    <w:rsid w:val="002F2301"/>
    <w:rsid w:val="002F2B5A"/>
    <w:rsid w:val="002F35FC"/>
    <w:rsid w:val="002F3CEB"/>
    <w:rsid w:val="002F3FED"/>
    <w:rsid w:val="002F4C86"/>
    <w:rsid w:val="002F7AC8"/>
    <w:rsid w:val="003014C2"/>
    <w:rsid w:val="003023BE"/>
    <w:rsid w:val="00307326"/>
    <w:rsid w:val="00307657"/>
    <w:rsid w:val="003117C2"/>
    <w:rsid w:val="003139DD"/>
    <w:rsid w:val="0031728C"/>
    <w:rsid w:val="003231EA"/>
    <w:rsid w:val="0032431B"/>
    <w:rsid w:val="003248FE"/>
    <w:rsid w:val="00324D45"/>
    <w:rsid w:val="00327135"/>
    <w:rsid w:val="0033244F"/>
    <w:rsid w:val="00332C15"/>
    <w:rsid w:val="00332E09"/>
    <w:rsid w:val="00334718"/>
    <w:rsid w:val="003409A5"/>
    <w:rsid w:val="00341EA0"/>
    <w:rsid w:val="00341FF5"/>
    <w:rsid w:val="00344AD0"/>
    <w:rsid w:val="0034635D"/>
    <w:rsid w:val="00350D0A"/>
    <w:rsid w:val="00355860"/>
    <w:rsid w:val="00357C6B"/>
    <w:rsid w:val="003605AE"/>
    <w:rsid w:val="00360713"/>
    <w:rsid w:val="0036135A"/>
    <w:rsid w:val="00361FBF"/>
    <w:rsid w:val="003621D8"/>
    <w:rsid w:val="00363C79"/>
    <w:rsid w:val="00370675"/>
    <w:rsid w:val="00372BAE"/>
    <w:rsid w:val="00372D59"/>
    <w:rsid w:val="00372E8C"/>
    <w:rsid w:val="0037565A"/>
    <w:rsid w:val="00375FDD"/>
    <w:rsid w:val="00386A84"/>
    <w:rsid w:val="00386C5B"/>
    <w:rsid w:val="003878FE"/>
    <w:rsid w:val="00387EF1"/>
    <w:rsid w:val="0039449E"/>
    <w:rsid w:val="00396D6D"/>
    <w:rsid w:val="003A1B0E"/>
    <w:rsid w:val="003A1E22"/>
    <w:rsid w:val="003A304A"/>
    <w:rsid w:val="003A5C19"/>
    <w:rsid w:val="003B4D10"/>
    <w:rsid w:val="003B6FA2"/>
    <w:rsid w:val="003B7D2C"/>
    <w:rsid w:val="003C18D7"/>
    <w:rsid w:val="003C2AB0"/>
    <w:rsid w:val="003C2B58"/>
    <w:rsid w:val="003D3B88"/>
    <w:rsid w:val="003D4254"/>
    <w:rsid w:val="003D5EAD"/>
    <w:rsid w:val="003D698C"/>
    <w:rsid w:val="003E166D"/>
    <w:rsid w:val="003E526A"/>
    <w:rsid w:val="003E70FF"/>
    <w:rsid w:val="003F30F8"/>
    <w:rsid w:val="003F4A24"/>
    <w:rsid w:val="003F531D"/>
    <w:rsid w:val="003F5412"/>
    <w:rsid w:val="003F6609"/>
    <w:rsid w:val="004017EB"/>
    <w:rsid w:val="00401A92"/>
    <w:rsid w:val="00403780"/>
    <w:rsid w:val="00403A49"/>
    <w:rsid w:val="004106DB"/>
    <w:rsid w:val="0041240D"/>
    <w:rsid w:val="004164E1"/>
    <w:rsid w:val="00420019"/>
    <w:rsid w:val="00425181"/>
    <w:rsid w:val="00431A41"/>
    <w:rsid w:val="00432A89"/>
    <w:rsid w:val="00433F31"/>
    <w:rsid w:val="00434D04"/>
    <w:rsid w:val="00435330"/>
    <w:rsid w:val="00442947"/>
    <w:rsid w:val="00442D6B"/>
    <w:rsid w:val="00445FF0"/>
    <w:rsid w:val="00447DEB"/>
    <w:rsid w:val="00454DDA"/>
    <w:rsid w:val="00456200"/>
    <w:rsid w:val="0046230D"/>
    <w:rsid w:val="00464CDF"/>
    <w:rsid w:val="0046632E"/>
    <w:rsid w:val="00467696"/>
    <w:rsid w:val="00470C39"/>
    <w:rsid w:val="00477821"/>
    <w:rsid w:val="00480F53"/>
    <w:rsid w:val="00483D6D"/>
    <w:rsid w:val="00486E94"/>
    <w:rsid w:val="00491C7C"/>
    <w:rsid w:val="00491FD0"/>
    <w:rsid w:val="004929C9"/>
    <w:rsid w:val="00493A08"/>
    <w:rsid w:val="00494335"/>
    <w:rsid w:val="00496151"/>
    <w:rsid w:val="004968FD"/>
    <w:rsid w:val="004A1431"/>
    <w:rsid w:val="004A31D6"/>
    <w:rsid w:val="004B0BA0"/>
    <w:rsid w:val="004B5737"/>
    <w:rsid w:val="004B6A4C"/>
    <w:rsid w:val="004B6C3F"/>
    <w:rsid w:val="004B6D01"/>
    <w:rsid w:val="004C0C5D"/>
    <w:rsid w:val="004C4817"/>
    <w:rsid w:val="004C4F90"/>
    <w:rsid w:val="004C4FEB"/>
    <w:rsid w:val="004C752D"/>
    <w:rsid w:val="004C7F73"/>
    <w:rsid w:val="004D26A2"/>
    <w:rsid w:val="004D387C"/>
    <w:rsid w:val="004E123A"/>
    <w:rsid w:val="004E202A"/>
    <w:rsid w:val="004E31B0"/>
    <w:rsid w:val="004E527F"/>
    <w:rsid w:val="004E6838"/>
    <w:rsid w:val="004E7A97"/>
    <w:rsid w:val="004E7BDB"/>
    <w:rsid w:val="004F0FE9"/>
    <w:rsid w:val="004F111F"/>
    <w:rsid w:val="004F46B3"/>
    <w:rsid w:val="004F584B"/>
    <w:rsid w:val="004F60EB"/>
    <w:rsid w:val="00500522"/>
    <w:rsid w:val="00501AAE"/>
    <w:rsid w:val="00502598"/>
    <w:rsid w:val="00505F7B"/>
    <w:rsid w:val="00511025"/>
    <w:rsid w:val="00512291"/>
    <w:rsid w:val="00525208"/>
    <w:rsid w:val="00526819"/>
    <w:rsid w:val="00530823"/>
    <w:rsid w:val="00533947"/>
    <w:rsid w:val="00536E40"/>
    <w:rsid w:val="00536EED"/>
    <w:rsid w:val="00537891"/>
    <w:rsid w:val="0054193C"/>
    <w:rsid w:val="00542436"/>
    <w:rsid w:val="005448D5"/>
    <w:rsid w:val="00544D4B"/>
    <w:rsid w:val="005451DE"/>
    <w:rsid w:val="0054766A"/>
    <w:rsid w:val="0055283D"/>
    <w:rsid w:val="00553E24"/>
    <w:rsid w:val="005546F2"/>
    <w:rsid w:val="005549DF"/>
    <w:rsid w:val="00561EB3"/>
    <w:rsid w:val="005642BC"/>
    <w:rsid w:val="00565E31"/>
    <w:rsid w:val="00566E9D"/>
    <w:rsid w:val="00572114"/>
    <w:rsid w:val="0057289A"/>
    <w:rsid w:val="00573A9C"/>
    <w:rsid w:val="005762AF"/>
    <w:rsid w:val="00580F62"/>
    <w:rsid w:val="00582200"/>
    <w:rsid w:val="00586972"/>
    <w:rsid w:val="005921DD"/>
    <w:rsid w:val="0059237F"/>
    <w:rsid w:val="005929C9"/>
    <w:rsid w:val="00592A1C"/>
    <w:rsid w:val="005A20CE"/>
    <w:rsid w:val="005A2185"/>
    <w:rsid w:val="005A3136"/>
    <w:rsid w:val="005A36A4"/>
    <w:rsid w:val="005A40DB"/>
    <w:rsid w:val="005A54E1"/>
    <w:rsid w:val="005A5A36"/>
    <w:rsid w:val="005A6947"/>
    <w:rsid w:val="005B0938"/>
    <w:rsid w:val="005B1242"/>
    <w:rsid w:val="005B228C"/>
    <w:rsid w:val="005B3957"/>
    <w:rsid w:val="005B40C2"/>
    <w:rsid w:val="005B4615"/>
    <w:rsid w:val="005B6494"/>
    <w:rsid w:val="005B7D0B"/>
    <w:rsid w:val="005C2B6B"/>
    <w:rsid w:val="005C2E4B"/>
    <w:rsid w:val="005C49F2"/>
    <w:rsid w:val="005C4EFF"/>
    <w:rsid w:val="005C6823"/>
    <w:rsid w:val="005D4059"/>
    <w:rsid w:val="005D495F"/>
    <w:rsid w:val="005D7A4B"/>
    <w:rsid w:val="005E4675"/>
    <w:rsid w:val="005E4E23"/>
    <w:rsid w:val="005E7ACE"/>
    <w:rsid w:val="005F3CF2"/>
    <w:rsid w:val="005F3D97"/>
    <w:rsid w:val="005F4872"/>
    <w:rsid w:val="005F59E0"/>
    <w:rsid w:val="005F6AB9"/>
    <w:rsid w:val="00604798"/>
    <w:rsid w:val="00612ADA"/>
    <w:rsid w:val="006131F8"/>
    <w:rsid w:val="00615A6D"/>
    <w:rsid w:val="00621259"/>
    <w:rsid w:val="00627577"/>
    <w:rsid w:val="00631279"/>
    <w:rsid w:val="0063275F"/>
    <w:rsid w:val="00635442"/>
    <w:rsid w:val="0063549F"/>
    <w:rsid w:val="006413EA"/>
    <w:rsid w:val="0064328C"/>
    <w:rsid w:val="0064414F"/>
    <w:rsid w:val="006477D5"/>
    <w:rsid w:val="00647C86"/>
    <w:rsid w:val="00647E08"/>
    <w:rsid w:val="006518CA"/>
    <w:rsid w:val="00653311"/>
    <w:rsid w:val="00653B79"/>
    <w:rsid w:val="00653DDC"/>
    <w:rsid w:val="00655449"/>
    <w:rsid w:val="00663672"/>
    <w:rsid w:val="00664BD2"/>
    <w:rsid w:val="006664E3"/>
    <w:rsid w:val="00666DF3"/>
    <w:rsid w:val="0067040A"/>
    <w:rsid w:val="0067248C"/>
    <w:rsid w:val="00672C9A"/>
    <w:rsid w:val="006737C3"/>
    <w:rsid w:val="006772DE"/>
    <w:rsid w:val="00685337"/>
    <w:rsid w:val="00690448"/>
    <w:rsid w:val="0069058D"/>
    <w:rsid w:val="00692FC9"/>
    <w:rsid w:val="00694122"/>
    <w:rsid w:val="00696DE2"/>
    <w:rsid w:val="006A0A68"/>
    <w:rsid w:val="006A1586"/>
    <w:rsid w:val="006A1A2F"/>
    <w:rsid w:val="006A384D"/>
    <w:rsid w:val="006A5024"/>
    <w:rsid w:val="006A5F73"/>
    <w:rsid w:val="006A60E3"/>
    <w:rsid w:val="006A7E93"/>
    <w:rsid w:val="006A7E9B"/>
    <w:rsid w:val="006B0B78"/>
    <w:rsid w:val="006B20A0"/>
    <w:rsid w:val="006B681A"/>
    <w:rsid w:val="006B68C5"/>
    <w:rsid w:val="006C2327"/>
    <w:rsid w:val="006C5859"/>
    <w:rsid w:val="006D03D8"/>
    <w:rsid w:val="006D0F1A"/>
    <w:rsid w:val="006D3938"/>
    <w:rsid w:val="006D41F9"/>
    <w:rsid w:val="006D5247"/>
    <w:rsid w:val="006D642B"/>
    <w:rsid w:val="006D6463"/>
    <w:rsid w:val="006E16CC"/>
    <w:rsid w:val="006E4549"/>
    <w:rsid w:val="006E5A21"/>
    <w:rsid w:val="006E6EE7"/>
    <w:rsid w:val="006F1E04"/>
    <w:rsid w:val="006F2219"/>
    <w:rsid w:val="006F2C46"/>
    <w:rsid w:val="006F2E24"/>
    <w:rsid w:val="006F30AA"/>
    <w:rsid w:val="006F69EB"/>
    <w:rsid w:val="0070243F"/>
    <w:rsid w:val="00703181"/>
    <w:rsid w:val="00703C5D"/>
    <w:rsid w:val="00711AA0"/>
    <w:rsid w:val="007122C7"/>
    <w:rsid w:val="00714FDF"/>
    <w:rsid w:val="00715E7C"/>
    <w:rsid w:val="007173DB"/>
    <w:rsid w:val="0072005A"/>
    <w:rsid w:val="00721299"/>
    <w:rsid w:val="007229DD"/>
    <w:rsid w:val="007257ED"/>
    <w:rsid w:val="0072749E"/>
    <w:rsid w:val="007302CA"/>
    <w:rsid w:val="00730E24"/>
    <w:rsid w:val="0073194B"/>
    <w:rsid w:val="00734B19"/>
    <w:rsid w:val="00734B6E"/>
    <w:rsid w:val="007466A9"/>
    <w:rsid w:val="00747584"/>
    <w:rsid w:val="00747ECC"/>
    <w:rsid w:val="00751A69"/>
    <w:rsid w:val="0075290A"/>
    <w:rsid w:val="00752DE4"/>
    <w:rsid w:val="007538BA"/>
    <w:rsid w:val="007547BB"/>
    <w:rsid w:val="0075535E"/>
    <w:rsid w:val="00755370"/>
    <w:rsid w:val="0075556F"/>
    <w:rsid w:val="007565A2"/>
    <w:rsid w:val="00756687"/>
    <w:rsid w:val="00756DE0"/>
    <w:rsid w:val="007651CC"/>
    <w:rsid w:val="00770AD6"/>
    <w:rsid w:val="0077292E"/>
    <w:rsid w:val="007763C0"/>
    <w:rsid w:val="0078232D"/>
    <w:rsid w:val="00784260"/>
    <w:rsid w:val="007844CD"/>
    <w:rsid w:val="0078514F"/>
    <w:rsid w:val="007862B7"/>
    <w:rsid w:val="007910FF"/>
    <w:rsid w:val="00791B0E"/>
    <w:rsid w:val="00792717"/>
    <w:rsid w:val="00793AB7"/>
    <w:rsid w:val="00795901"/>
    <w:rsid w:val="007968C6"/>
    <w:rsid w:val="007969A1"/>
    <w:rsid w:val="00797DCC"/>
    <w:rsid w:val="007A1489"/>
    <w:rsid w:val="007A53E3"/>
    <w:rsid w:val="007A540F"/>
    <w:rsid w:val="007A5B28"/>
    <w:rsid w:val="007A7A01"/>
    <w:rsid w:val="007B6400"/>
    <w:rsid w:val="007B67F8"/>
    <w:rsid w:val="007B75C9"/>
    <w:rsid w:val="007C09FD"/>
    <w:rsid w:val="007C2BDA"/>
    <w:rsid w:val="007C601B"/>
    <w:rsid w:val="007C7D9F"/>
    <w:rsid w:val="007D01DF"/>
    <w:rsid w:val="007D3890"/>
    <w:rsid w:val="007D5946"/>
    <w:rsid w:val="007E19DA"/>
    <w:rsid w:val="007E22A1"/>
    <w:rsid w:val="007E2F9A"/>
    <w:rsid w:val="007E4137"/>
    <w:rsid w:val="007E4BD9"/>
    <w:rsid w:val="007E5453"/>
    <w:rsid w:val="007E55F7"/>
    <w:rsid w:val="007E79F2"/>
    <w:rsid w:val="007F2A6F"/>
    <w:rsid w:val="007F6E9F"/>
    <w:rsid w:val="007F7328"/>
    <w:rsid w:val="00800A9C"/>
    <w:rsid w:val="008030AE"/>
    <w:rsid w:val="00804445"/>
    <w:rsid w:val="00805CC1"/>
    <w:rsid w:val="00810882"/>
    <w:rsid w:val="0081341A"/>
    <w:rsid w:val="008134A4"/>
    <w:rsid w:val="00814100"/>
    <w:rsid w:val="0081555A"/>
    <w:rsid w:val="008241DD"/>
    <w:rsid w:val="0082448E"/>
    <w:rsid w:val="00824AF1"/>
    <w:rsid w:val="00827479"/>
    <w:rsid w:val="008325AB"/>
    <w:rsid w:val="0083315C"/>
    <w:rsid w:val="008421A2"/>
    <w:rsid w:val="008425AB"/>
    <w:rsid w:val="008434D7"/>
    <w:rsid w:val="008442D8"/>
    <w:rsid w:val="0084505A"/>
    <w:rsid w:val="00845AFE"/>
    <w:rsid w:val="00846C66"/>
    <w:rsid w:val="008472D8"/>
    <w:rsid w:val="00847B7A"/>
    <w:rsid w:val="0085097F"/>
    <w:rsid w:val="00851011"/>
    <w:rsid w:val="00852228"/>
    <w:rsid w:val="008548C9"/>
    <w:rsid w:val="00855366"/>
    <w:rsid w:val="0085559C"/>
    <w:rsid w:val="00857BDD"/>
    <w:rsid w:val="008618EA"/>
    <w:rsid w:val="008620F2"/>
    <w:rsid w:val="00863846"/>
    <w:rsid w:val="00866179"/>
    <w:rsid w:val="0087073A"/>
    <w:rsid w:val="00871B28"/>
    <w:rsid w:val="0087430F"/>
    <w:rsid w:val="00876460"/>
    <w:rsid w:val="0088079F"/>
    <w:rsid w:val="0088111F"/>
    <w:rsid w:val="00886510"/>
    <w:rsid w:val="0088778B"/>
    <w:rsid w:val="00890269"/>
    <w:rsid w:val="00890598"/>
    <w:rsid w:val="008937B8"/>
    <w:rsid w:val="00893D31"/>
    <w:rsid w:val="008A0CFB"/>
    <w:rsid w:val="008A1369"/>
    <w:rsid w:val="008A1439"/>
    <w:rsid w:val="008A2C13"/>
    <w:rsid w:val="008A44B9"/>
    <w:rsid w:val="008A5982"/>
    <w:rsid w:val="008A71CB"/>
    <w:rsid w:val="008B04BD"/>
    <w:rsid w:val="008B090C"/>
    <w:rsid w:val="008B6413"/>
    <w:rsid w:val="008C013E"/>
    <w:rsid w:val="008C47E5"/>
    <w:rsid w:val="008C5E06"/>
    <w:rsid w:val="008C77C0"/>
    <w:rsid w:val="008C7D0C"/>
    <w:rsid w:val="008D196E"/>
    <w:rsid w:val="008D605B"/>
    <w:rsid w:val="008E0444"/>
    <w:rsid w:val="008E1633"/>
    <w:rsid w:val="008E1784"/>
    <w:rsid w:val="008E1DC5"/>
    <w:rsid w:val="008E370C"/>
    <w:rsid w:val="008E5F9A"/>
    <w:rsid w:val="008F0970"/>
    <w:rsid w:val="008F1B28"/>
    <w:rsid w:val="008F1FE9"/>
    <w:rsid w:val="008F46EB"/>
    <w:rsid w:val="008F49E3"/>
    <w:rsid w:val="008F50B2"/>
    <w:rsid w:val="008F62B9"/>
    <w:rsid w:val="008F6546"/>
    <w:rsid w:val="00900275"/>
    <w:rsid w:val="0090125B"/>
    <w:rsid w:val="009030BA"/>
    <w:rsid w:val="00903E61"/>
    <w:rsid w:val="0090453D"/>
    <w:rsid w:val="00906A49"/>
    <w:rsid w:val="00906C05"/>
    <w:rsid w:val="00911EC2"/>
    <w:rsid w:val="00915D0A"/>
    <w:rsid w:val="00916F48"/>
    <w:rsid w:val="009170EC"/>
    <w:rsid w:val="00925CDF"/>
    <w:rsid w:val="009267D5"/>
    <w:rsid w:val="00926C6E"/>
    <w:rsid w:val="009311AE"/>
    <w:rsid w:val="00931874"/>
    <w:rsid w:val="0093196D"/>
    <w:rsid w:val="009323C9"/>
    <w:rsid w:val="009330F8"/>
    <w:rsid w:val="0093351E"/>
    <w:rsid w:val="00933A54"/>
    <w:rsid w:val="00934B31"/>
    <w:rsid w:val="0093545A"/>
    <w:rsid w:val="00936A9E"/>
    <w:rsid w:val="00945B5D"/>
    <w:rsid w:val="00945BBE"/>
    <w:rsid w:val="00945E84"/>
    <w:rsid w:val="009461A8"/>
    <w:rsid w:val="009475AB"/>
    <w:rsid w:val="00947BD9"/>
    <w:rsid w:val="00950C47"/>
    <w:rsid w:val="009510D6"/>
    <w:rsid w:val="00953093"/>
    <w:rsid w:val="0095485D"/>
    <w:rsid w:val="0095517B"/>
    <w:rsid w:val="009613B0"/>
    <w:rsid w:val="00963871"/>
    <w:rsid w:val="00963DEE"/>
    <w:rsid w:val="009677F9"/>
    <w:rsid w:val="0097115D"/>
    <w:rsid w:val="00973877"/>
    <w:rsid w:val="009739DC"/>
    <w:rsid w:val="00974E66"/>
    <w:rsid w:val="00975CA7"/>
    <w:rsid w:val="0097601C"/>
    <w:rsid w:val="00984DEC"/>
    <w:rsid w:val="0099382D"/>
    <w:rsid w:val="00995154"/>
    <w:rsid w:val="00995191"/>
    <w:rsid w:val="0099730E"/>
    <w:rsid w:val="00997E2B"/>
    <w:rsid w:val="009A0FF7"/>
    <w:rsid w:val="009A140F"/>
    <w:rsid w:val="009A2BCA"/>
    <w:rsid w:val="009A58F0"/>
    <w:rsid w:val="009A5909"/>
    <w:rsid w:val="009A5DA8"/>
    <w:rsid w:val="009A6BB7"/>
    <w:rsid w:val="009A770E"/>
    <w:rsid w:val="009B00FC"/>
    <w:rsid w:val="009B1D55"/>
    <w:rsid w:val="009B24FA"/>
    <w:rsid w:val="009B34C5"/>
    <w:rsid w:val="009B7FAB"/>
    <w:rsid w:val="009C1AE0"/>
    <w:rsid w:val="009C333A"/>
    <w:rsid w:val="009C43B7"/>
    <w:rsid w:val="009C4624"/>
    <w:rsid w:val="009D04CB"/>
    <w:rsid w:val="009D17BC"/>
    <w:rsid w:val="009D1E7F"/>
    <w:rsid w:val="009D412B"/>
    <w:rsid w:val="009D485E"/>
    <w:rsid w:val="009D597C"/>
    <w:rsid w:val="009D5CDF"/>
    <w:rsid w:val="009D6C0A"/>
    <w:rsid w:val="009E011A"/>
    <w:rsid w:val="009E07E4"/>
    <w:rsid w:val="009E2FC9"/>
    <w:rsid w:val="009E5DF7"/>
    <w:rsid w:val="009E6CBF"/>
    <w:rsid w:val="009E749C"/>
    <w:rsid w:val="009F200C"/>
    <w:rsid w:val="009F230D"/>
    <w:rsid w:val="009F379B"/>
    <w:rsid w:val="009F6974"/>
    <w:rsid w:val="00A030DF"/>
    <w:rsid w:val="00A07927"/>
    <w:rsid w:val="00A11941"/>
    <w:rsid w:val="00A14331"/>
    <w:rsid w:val="00A14D64"/>
    <w:rsid w:val="00A15A1A"/>
    <w:rsid w:val="00A16608"/>
    <w:rsid w:val="00A2117B"/>
    <w:rsid w:val="00A248BE"/>
    <w:rsid w:val="00A24CD2"/>
    <w:rsid w:val="00A2572F"/>
    <w:rsid w:val="00A2608C"/>
    <w:rsid w:val="00A30F5B"/>
    <w:rsid w:val="00A31C19"/>
    <w:rsid w:val="00A31EBC"/>
    <w:rsid w:val="00A32663"/>
    <w:rsid w:val="00A37163"/>
    <w:rsid w:val="00A43C75"/>
    <w:rsid w:val="00A44BFE"/>
    <w:rsid w:val="00A459C7"/>
    <w:rsid w:val="00A55757"/>
    <w:rsid w:val="00A558F8"/>
    <w:rsid w:val="00A63B19"/>
    <w:rsid w:val="00A64CBB"/>
    <w:rsid w:val="00A653CC"/>
    <w:rsid w:val="00A663B0"/>
    <w:rsid w:val="00A67A9D"/>
    <w:rsid w:val="00A7132B"/>
    <w:rsid w:val="00A75214"/>
    <w:rsid w:val="00A80FA1"/>
    <w:rsid w:val="00A81228"/>
    <w:rsid w:val="00A81CB5"/>
    <w:rsid w:val="00A830D1"/>
    <w:rsid w:val="00A844F5"/>
    <w:rsid w:val="00A85142"/>
    <w:rsid w:val="00A8554F"/>
    <w:rsid w:val="00A919E8"/>
    <w:rsid w:val="00A9441F"/>
    <w:rsid w:val="00A95F66"/>
    <w:rsid w:val="00A9646F"/>
    <w:rsid w:val="00AA0524"/>
    <w:rsid w:val="00AA1288"/>
    <w:rsid w:val="00AA142D"/>
    <w:rsid w:val="00AA194B"/>
    <w:rsid w:val="00AA2542"/>
    <w:rsid w:val="00AA3582"/>
    <w:rsid w:val="00AA3D3C"/>
    <w:rsid w:val="00AA40AA"/>
    <w:rsid w:val="00AA5660"/>
    <w:rsid w:val="00AA6269"/>
    <w:rsid w:val="00AA6C8D"/>
    <w:rsid w:val="00AA77F7"/>
    <w:rsid w:val="00AA7C11"/>
    <w:rsid w:val="00AB223C"/>
    <w:rsid w:val="00AB37EC"/>
    <w:rsid w:val="00AB6722"/>
    <w:rsid w:val="00AB701F"/>
    <w:rsid w:val="00AC3CF9"/>
    <w:rsid w:val="00AC5208"/>
    <w:rsid w:val="00AC71C7"/>
    <w:rsid w:val="00AD0C7D"/>
    <w:rsid w:val="00AD3A14"/>
    <w:rsid w:val="00AD7437"/>
    <w:rsid w:val="00AE1289"/>
    <w:rsid w:val="00AE3718"/>
    <w:rsid w:val="00AE4C4B"/>
    <w:rsid w:val="00AE6D38"/>
    <w:rsid w:val="00AE7F76"/>
    <w:rsid w:val="00AF22D4"/>
    <w:rsid w:val="00AF2535"/>
    <w:rsid w:val="00AF4D77"/>
    <w:rsid w:val="00AF569D"/>
    <w:rsid w:val="00AF72E6"/>
    <w:rsid w:val="00B037DE"/>
    <w:rsid w:val="00B0507F"/>
    <w:rsid w:val="00B106E5"/>
    <w:rsid w:val="00B10AC3"/>
    <w:rsid w:val="00B12C29"/>
    <w:rsid w:val="00B12CBF"/>
    <w:rsid w:val="00B171DB"/>
    <w:rsid w:val="00B21030"/>
    <w:rsid w:val="00B229E7"/>
    <w:rsid w:val="00B27E23"/>
    <w:rsid w:val="00B30BFD"/>
    <w:rsid w:val="00B31347"/>
    <w:rsid w:val="00B31890"/>
    <w:rsid w:val="00B31A56"/>
    <w:rsid w:val="00B3641C"/>
    <w:rsid w:val="00B37A50"/>
    <w:rsid w:val="00B43BF1"/>
    <w:rsid w:val="00B4481D"/>
    <w:rsid w:val="00B46A7F"/>
    <w:rsid w:val="00B478DB"/>
    <w:rsid w:val="00B50652"/>
    <w:rsid w:val="00B50EA6"/>
    <w:rsid w:val="00B51A2C"/>
    <w:rsid w:val="00B53D05"/>
    <w:rsid w:val="00B54BC0"/>
    <w:rsid w:val="00B55FDD"/>
    <w:rsid w:val="00B5612E"/>
    <w:rsid w:val="00B61E46"/>
    <w:rsid w:val="00B65A8C"/>
    <w:rsid w:val="00B676BB"/>
    <w:rsid w:val="00B67F15"/>
    <w:rsid w:val="00B710D6"/>
    <w:rsid w:val="00B7207F"/>
    <w:rsid w:val="00B73C33"/>
    <w:rsid w:val="00B77316"/>
    <w:rsid w:val="00B80383"/>
    <w:rsid w:val="00B8084F"/>
    <w:rsid w:val="00B82C28"/>
    <w:rsid w:val="00B82D89"/>
    <w:rsid w:val="00B866A5"/>
    <w:rsid w:val="00B91B14"/>
    <w:rsid w:val="00B920AA"/>
    <w:rsid w:val="00B950E8"/>
    <w:rsid w:val="00B95457"/>
    <w:rsid w:val="00B964DA"/>
    <w:rsid w:val="00B965E9"/>
    <w:rsid w:val="00BA05C0"/>
    <w:rsid w:val="00BA0FE5"/>
    <w:rsid w:val="00BA2204"/>
    <w:rsid w:val="00BA4782"/>
    <w:rsid w:val="00BA7EB4"/>
    <w:rsid w:val="00BA7FFA"/>
    <w:rsid w:val="00BB6B71"/>
    <w:rsid w:val="00BB75AC"/>
    <w:rsid w:val="00BC02E9"/>
    <w:rsid w:val="00BC3F9C"/>
    <w:rsid w:val="00BC51A2"/>
    <w:rsid w:val="00BC6028"/>
    <w:rsid w:val="00BD0383"/>
    <w:rsid w:val="00BD052F"/>
    <w:rsid w:val="00BD0EF2"/>
    <w:rsid w:val="00BD1DCD"/>
    <w:rsid w:val="00BD4A14"/>
    <w:rsid w:val="00BD6E61"/>
    <w:rsid w:val="00BE1E5F"/>
    <w:rsid w:val="00BE2B13"/>
    <w:rsid w:val="00BE2EA9"/>
    <w:rsid w:val="00BE6BA7"/>
    <w:rsid w:val="00BE7046"/>
    <w:rsid w:val="00BF0BDE"/>
    <w:rsid w:val="00BF1AF7"/>
    <w:rsid w:val="00BF57B6"/>
    <w:rsid w:val="00BF6EDD"/>
    <w:rsid w:val="00C00B07"/>
    <w:rsid w:val="00C138FD"/>
    <w:rsid w:val="00C1444D"/>
    <w:rsid w:val="00C179E2"/>
    <w:rsid w:val="00C21FDB"/>
    <w:rsid w:val="00C22E57"/>
    <w:rsid w:val="00C250CB"/>
    <w:rsid w:val="00C25956"/>
    <w:rsid w:val="00C25978"/>
    <w:rsid w:val="00C30073"/>
    <w:rsid w:val="00C30427"/>
    <w:rsid w:val="00C3256E"/>
    <w:rsid w:val="00C33D81"/>
    <w:rsid w:val="00C4191C"/>
    <w:rsid w:val="00C42DC7"/>
    <w:rsid w:val="00C431DD"/>
    <w:rsid w:val="00C45CB8"/>
    <w:rsid w:val="00C4706A"/>
    <w:rsid w:val="00C47668"/>
    <w:rsid w:val="00C52762"/>
    <w:rsid w:val="00C5335B"/>
    <w:rsid w:val="00C53FDD"/>
    <w:rsid w:val="00C64148"/>
    <w:rsid w:val="00C74C9C"/>
    <w:rsid w:val="00C76E2D"/>
    <w:rsid w:val="00C7701F"/>
    <w:rsid w:val="00C84069"/>
    <w:rsid w:val="00C8425F"/>
    <w:rsid w:val="00C8693F"/>
    <w:rsid w:val="00C87AF0"/>
    <w:rsid w:val="00C87EBC"/>
    <w:rsid w:val="00C87F92"/>
    <w:rsid w:val="00C926FA"/>
    <w:rsid w:val="00CA61D8"/>
    <w:rsid w:val="00CB007D"/>
    <w:rsid w:val="00CB0CB4"/>
    <w:rsid w:val="00CB2EC3"/>
    <w:rsid w:val="00CB5345"/>
    <w:rsid w:val="00CB5BCD"/>
    <w:rsid w:val="00CB7B8E"/>
    <w:rsid w:val="00CC077B"/>
    <w:rsid w:val="00CC1927"/>
    <w:rsid w:val="00CC3E75"/>
    <w:rsid w:val="00CC3F4B"/>
    <w:rsid w:val="00CC44E8"/>
    <w:rsid w:val="00CC5092"/>
    <w:rsid w:val="00CC53E5"/>
    <w:rsid w:val="00CC58C1"/>
    <w:rsid w:val="00CC65B3"/>
    <w:rsid w:val="00CC675D"/>
    <w:rsid w:val="00CC7291"/>
    <w:rsid w:val="00CD1306"/>
    <w:rsid w:val="00CD43C6"/>
    <w:rsid w:val="00CD449C"/>
    <w:rsid w:val="00CD5808"/>
    <w:rsid w:val="00CD5EAE"/>
    <w:rsid w:val="00CD6F7B"/>
    <w:rsid w:val="00CE11D8"/>
    <w:rsid w:val="00CE194F"/>
    <w:rsid w:val="00CE2ACF"/>
    <w:rsid w:val="00CE33FB"/>
    <w:rsid w:val="00CE4383"/>
    <w:rsid w:val="00CE570A"/>
    <w:rsid w:val="00CF02DC"/>
    <w:rsid w:val="00CF3263"/>
    <w:rsid w:val="00CF797B"/>
    <w:rsid w:val="00D019B2"/>
    <w:rsid w:val="00D02740"/>
    <w:rsid w:val="00D03A3A"/>
    <w:rsid w:val="00D0760A"/>
    <w:rsid w:val="00D100D8"/>
    <w:rsid w:val="00D10B47"/>
    <w:rsid w:val="00D110DF"/>
    <w:rsid w:val="00D11D7B"/>
    <w:rsid w:val="00D142EB"/>
    <w:rsid w:val="00D1462B"/>
    <w:rsid w:val="00D16E65"/>
    <w:rsid w:val="00D17182"/>
    <w:rsid w:val="00D17EF0"/>
    <w:rsid w:val="00D21BC6"/>
    <w:rsid w:val="00D22B04"/>
    <w:rsid w:val="00D2528D"/>
    <w:rsid w:val="00D264E7"/>
    <w:rsid w:val="00D273FF"/>
    <w:rsid w:val="00D30E21"/>
    <w:rsid w:val="00D32340"/>
    <w:rsid w:val="00D334E3"/>
    <w:rsid w:val="00D33D8D"/>
    <w:rsid w:val="00D34E59"/>
    <w:rsid w:val="00D36D55"/>
    <w:rsid w:val="00D37B17"/>
    <w:rsid w:val="00D45600"/>
    <w:rsid w:val="00D4586B"/>
    <w:rsid w:val="00D45B01"/>
    <w:rsid w:val="00D4710C"/>
    <w:rsid w:val="00D47FA6"/>
    <w:rsid w:val="00D50302"/>
    <w:rsid w:val="00D52067"/>
    <w:rsid w:val="00D57108"/>
    <w:rsid w:val="00D60BD5"/>
    <w:rsid w:val="00D6136A"/>
    <w:rsid w:val="00D62B15"/>
    <w:rsid w:val="00D64015"/>
    <w:rsid w:val="00D65011"/>
    <w:rsid w:val="00D65A3E"/>
    <w:rsid w:val="00D65B52"/>
    <w:rsid w:val="00D70C08"/>
    <w:rsid w:val="00D72154"/>
    <w:rsid w:val="00D725DA"/>
    <w:rsid w:val="00D72792"/>
    <w:rsid w:val="00D76997"/>
    <w:rsid w:val="00D80745"/>
    <w:rsid w:val="00D8291E"/>
    <w:rsid w:val="00D849B3"/>
    <w:rsid w:val="00D85F96"/>
    <w:rsid w:val="00D9255E"/>
    <w:rsid w:val="00D92FB9"/>
    <w:rsid w:val="00D938EE"/>
    <w:rsid w:val="00D96573"/>
    <w:rsid w:val="00DA2F24"/>
    <w:rsid w:val="00DA361B"/>
    <w:rsid w:val="00DA3635"/>
    <w:rsid w:val="00DB0276"/>
    <w:rsid w:val="00DB0464"/>
    <w:rsid w:val="00DB1413"/>
    <w:rsid w:val="00DB2B15"/>
    <w:rsid w:val="00DC0818"/>
    <w:rsid w:val="00DC5B20"/>
    <w:rsid w:val="00DC617B"/>
    <w:rsid w:val="00DD022C"/>
    <w:rsid w:val="00DD081F"/>
    <w:rsid w:val="00DD0877"/>
    <w:rsid w:val="00DD0B52"/>
    <w:rsid w:val="00DD4B68"/>
    <w:rsid w:val="00DD7811"/>
    <w:rsid w:val="00DE6FC4"/>
    <w:rsid w:val="00DF2038"/>
    <w:rsid w:val="00E00401"/>
    <w:rsid w:val="00E005AC"/>
    <w:rsid w:val="00E00D63"/>
    <w:rsid w:val="00E0335D"/>
    <w:rsid w:val="00E038EB"/>
    <w:rsid w:val="00E049EB"/>
    <w:rsid w:val="00E060CC"/>
    <w:rsid w:val="00E11955"/>
    <w:rsid w:val="00E13BE9"/>
    <w:rsid w:val="00E148AA"/>
    <w:rsid w:val="00E14D60"/>
    <w:rsid w:val="00E15409"/>
    <w:rsid w:val="00E163DB"/>
    <w:rsid w:val="00E20ECA"/>
    <w:rsid w:val="00E2228A"/>
    <w:rsid w:val="00E2258D"/>
    <w:rsid w:val="00E241CB"/>
    <w:rsid w:val="00E25914"/>
    <w:rsid w:val="00E273C4"/>
    <w:rsid w:val="00E329AE"/>
    <w:rsid w:val="00E341CB"/>
    <w:rsid w:val="00E37167"/>
    <w:rsid w:val="00E37731"/>
    <w:rsid w:val="00E42B2C"/>
    <w:rsid w:val="00E45872"/>
    <w:rsid w:val="00E459AB"/>
    <w:rsid w:val="00E478E0"/>
    <w:rsid w:val="00E50E63"/>
    <w:rsid w:val="00E515A4"/>
    <w:rsid w:val="00E51618"/>
    <w:rsid w:val="00E51ACE"/>
    <w:rsid w:val="00E532CA"/>
    <w:rsid w:val="00E555CA"/>
    <w:rsid w:val="00E568DC"/>
    <w:rsid w:val="00E63CC4"/>
    <w:rsid w:val="00E66B53"/>
    <w:rsid w:val="00E72C09"/>
    <w:rsid w:val="00E7769D"/>
    <w:rsid w:val="00E8101B"/>
    <w:rsid w:val="00E81930"/>
    <w:rsid w:val="00E84736"/>
    <w:rsid w:val="00E85C9A"/>
    <w:rsid w:val="00E85F5D"/>
    <w:rsid w:val="00E872DF"/>
    <w:rsid w:val="00E87921"/>
    <w:rsid w:val="00E91B62"/>
    <w:rsid w:val="00E92230"/>
    <w:rsid w:val="00E92520"/>
    <w:rsid w:val="00E92EB1"/>
    <w:rsid w:val="00E945D3"/>
    <w:rsid w:val="00E946EC"/>
    <w:rsid w:val="00E957D6"/>
    <w:rsid w:val="00E95D5B"/>
    <w:rsid w:val="00E95FDB"/>
    <w:rsid w:val="00EA0EBE"/>
    <w:rsid w:val="00EA1A42"/>
    <w:rsid w:val="00EA1C88"/>
    <w:rsid w:val="00EA51B7"/>
    <w:rsid w:val="00EA63F4"/>
    <w:rsid w:val="00EA7550"/>
    <w:rsid w:val="00EA755B"/>
    <w:rsid w:val="00EA7753"/>
    <w:rsid w:val="00EB0516"/>
    <w:rsid w:val="00EB3BD0"/>
    <w:rsid w:val="00EB3FAA"/>
    <w:rsid w:val="00EB53BC"/>
    <w:rsid w:val="00EB589E"/>
    <w:rsid w:val="00EB6086"/>
    <w:rsid w:val="00EC00C6"/>
    <w:rsid w:val="00EC14BE"/>
    <w:rsid w:val="00EC42F1"/>
    <w:rsid w:val="00EC4401"/>
    <w:rsid w:val="00EC45C1"/>
    <w:rsid w:val="00EC5495"/>
    <w:rsid w:val="00EC5DB3"/>
    <w:rsid w:val="00EC6323"/>
    <w:rsid w:val="00ED0877"/>
    <w:rsid w:val="00ED180D"/>
    <w:rsid w:val="00ED2881"/>
    <w:rsid w:val="00ED2B36"/>
    <w:rsid w:val="00ED7C85"/>
    <w:rsid w:val="00EE185F"/>
    <w:rsid w:val="00EE1F67"/>
    <w:rsid w:val="00EE31A6"/>
    <w:rsid w:val="00EE3D63"/>
    <w:rsid w:val="00EE65D1"/>
    <w:rsid w:val="00EF310F"/>
    <w:rsid w:val="00EF48E2"/>
    <w:rsid w:val="00F018CE"/>
    <w:rsid w:val="00F02739"/>
    <w:rsid w:val="00F02CDF"/>
    <w:rsid w:val="00F04192"/>
    <w:rsid w:val="00F04BBF"/>
    <w:rsid w:val="00F04F7E"/>
    <w:rsid w:val="00F05BD1"/>
    <w:rsid w:val="00F12804"/>
    <w:rsid w:val="00F12D19"/>
    <w:rsid w:val="00F14279"/>
    <w:rsid w:val="00F23C1F"/>
    <w:rsid w:val="00F23FA1"/>
    <w:rsid w:val="00F26F30"/>
    <w:rsid w:val="00F2795C"/>
    <w:rsid w:val="00F3016A"/>
    <w:rsid w:val="00F3302A"/>
    <w:rsid w:val="00F34D36"/>
    <w:rsid w:val="00F379E2"/>
    <w:rsid w:val="00F37D70"/>
    <w:rsid w:val="00F41FF9"/>
    <w:rsid w:val="00F43066"/>
    <w:rsid w:val="00F45014"/>
    <w:rsid w:val="00F456BD"/>
    <w:rsid w:val="00F45FD1"/>
    <w:rsid w:val="00F5170D"/>
    <w:rsid w:val="00F62D4F"/>
    <w:rsid w:val="00F633A9"/>
    <w:rsid w:val="00F6350D"/>
    <w:rsid w:val="00F656AE"/>
    <w:rsid w:val="00F65DFB"/>
    <w:rsid w:val="00F6680E"/>
    <w:rsid w:val="00F70F1C"/>
    <w:rsid w:val="00F729A3"/>
    <w:rsid w:val="00F73F0B"/>
    <w:rsid w:val="00F83384"/>
    <w:rsid w:val="00F853F3"/>
    <w:rsid w:val="00F85FC3"/>
    <w:rsid w:val="00F866FE"/>
    <w:rsid w:val="00F86977"/>
    <w:rsid w:val="00F8698F"/>
    <w:rsid w:val="00F870E1"/>
    <w:rsid w:val="00F87667"/>
    <w:rsid w:val="00F87AF0"/>
    <w:rsid w:val="00F90406"/>
    <w:rsid w:val="00F92A38"/>
    <w:rsid w:val="00F9346E"/>
    <w:rsid w:val="00F93D7E"/>
    <w:rsid w:val="00F94C02"/>
    <w:rsid w:val="00F94D9C"/>
    <w:rsid w:val="00F951A3"/>
    <w:rsid w:val="00F953C2"/>
    <w:rsid w:val="00F96CB5"/>
    <w:rsid w:val="00FA00F6"/>
    <w:rsid w:val="00FA26AE"/>
    <w:rsid w:val="00FB0F7C"/>
    <w:rsid w:val="00FB133D"/>
    <w:rsid w:val="00FB1535"/>
    <w:rsid w:val="00FB2D5E"/>
    <w:rsid w:val="00FB2E2C"/>
    <w:rsid w:val="00FB34AC"/>
    <w:rsid w:val="00FB4040"/>
    <w:rsid w:val="00FB54AB"/>
    <w:rsid w:val="00FB7333"/>
    <w:rsid w:val="00FC05D9"/>
    <w:rsid w:val="00FC0F0F"/>
    <w:rsid w:val="00FC34E3"/>
    <w:rsid w:val="00FC4051"/>
    <w:rsid w:val="00FC475C"/>
    <w:rsid w:val="00FC7204"/>
    <w:rsid w:val="00FD2450"/>
    <w:rsid w:val="00FD3CCB"/>
    <w:rsid w:val="00FD53B8"/>
    <w:rsid w:val="00FE01A7"/>
    <w:rsid w:val="00FE2BDE"/>
    <w:rsid w:val="00FE2D05"/>
    <w:rsid w:val="00FE320F"/>
    <w:rsid w:val="00FE398E"/>
    <w:rsid w:val="00FE6C1E"/>
    <w:rsid w:val="00FF522A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5721D2"/>
  <w15:docId w15:val="{1BD2498D-0B40-4070-9EB8-0A0311BB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494"/>
    <w:pPr>
      <w:widowControl w:val="0"/>
    </w:pPr>
    <w:rPr>
      <w:rFonts w:ascii="Monospac821 BT" w:hAnsi="Monospac821 B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516"/>
    <w:pPr>
      <w:keepNext/>
      <w:outlineLvl w:val="0"/>
    </w:pPr>
    <w:rPr>
      <w:rFonts w:ascii="Arial" w:hAnsi="Arial"/>
      <w:b/>
      <w:sz w:val="20"/>
      <w:lang w:val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A40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009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otnoteReference">
    <w:name w:val="footnote reference"/>
    <w:uiPriority w:val="99"/>
    <w:semiHidden/>
    <w:rsid w:val="00EB0516"/>
  </w:style>
  <w:style w:type="paragraph" w:styleId="Header">
    <w:name w:val="header"/>
    <w:basedOn w:val="Normal"/>
    <w:link w:val="HeaderChar"/>
    <w:uiPriority w:val="99"/>
    <w:rsid w:val="00EB051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00959"/>
    <w:rPr>
      <w:rFonts w:ascii="Monospac821 BT" w:hAnsi="Monospac821 BT"/>
      <w:sz w:val="24"/>
    </w:rPr>
  </w:style>
  <w:style w:type="paragraph" w:styleId="Footer">
    <w:name w:val="footer"/>
    <w:basedOn w:val="Normal"/>
    <w:link w:val="FooterChar"/>
    <w:uiPriority w:val="99"/>
    <w:rsid w:val="00EB051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00959"/>
    <w:rPr>
      <w:rFonts w:ascii="Monospac821 BT" w:hAnsi="Monospac821 BT"/>
      <w:sz w:val="24"/>
    </w:rPr>
  </w:style>
  <w:style w:type="paragraph" w:styleId="BodyTextIndent">
    <w:name w:val="Body Text Indent"/>
    <w:basedOn w:val="Normal"/>
    <w:link w:val="BodyTextIndentChar"/>
    <w:uiPriority w:val="99"/>
    <w:rsid w:val="00EB0516"/>
    <w:pPr>
      <w:ind w:left="1440" w:hanging="720"/>
      <w:jc w:val="both"/>
    </w:pPr>
    <w:rPr>
      <w:rFonts w:ascii="Arial" w:hAnsi="Arial"/>
      <w:sz w:val="20"/>
      <w:lang w:val="en-GB"/>
    </w:rPr>
  </w:style>
  <w:style w:type="character" w:customStyle="1" w:styleId="BodyTextIndentChar">
    <w:name w:val="Body Text Indent Char"/>
    <w:link w:val="BodyTextIndent"/>
    <w:uiPriority w:val="99"/>
    <w:rsid w:val="00900959"/>
    <w:rPr>
      <w:rFonts w:ascii="Monospac821 BT" w:hAnsi="Monospac821 BT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EB0516"/>
    <w:pPr>
      <w:widowControl/>
      <w:ind w:left="1440" w:hanging="720"/>
    </w:pPr>
    <w:rPr>
      <w:rFonts w:ascii="Arial" w:hAnsi="Arial"/>
      <w:sz w:val="18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rsid w:val="00900959"/>
    <w:rPr>
      <w:rFonts w:ascii="Monospac821 BT" w:hAnsi="Monospac821 BT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EB0516"/>
    <w:pPr>
      <w:ind w:left="1440" w:hanging="720"/>
    </w:pPr>
    <w:rPr>
      <w:rFonts w:ascii="Arial" w:hAnsi="Arial"/>
      <w:sz w:val="20"/>
      <w:lang w:val="en-GB"/>
    </w:rPr>
  </w:style>
  <w:style w:type="character" w:customStyle="1" w:styleId="BodyTextIndent2Char">
    <w:name w:val="Body Text Indent 2 Char"/>
    <w:link w:val="BodyTextIndent2"/>
    <w:uiPriority w:val="99"/>
    <w:locked/>
    <w:rsid w:val="00AE3718"/>
    <w:rPr>
      <w:rFonts w:ascii="Arial" w:hAnsi="Arial"/>
      <w:lang w:val="en-GB"/>
    </w:rPr>
  </w:style>
  <w:style w:type="paragraph" w:styleId="BodyText">
    <w:name w:val="Body Text"/>
    <w:basedOn w:val="Normal"/>
    <w:link w:val="BodyText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0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Char">
    <w:name w:val="Body Text Char"/>
    <w:link w:val="BodyText"/>
    <w:uiPriority w:val="99"/>
    <w:semiHidden/>
    <w:rsid w:val="00900959"/>
    <w:rPr>
      <w:rFonts w:ascii="Monospac821 BT" w:hAnsi="Monospac821 BT"/>
      <w:sz w:val="24"/>
    </w:rPr>
  </w:style>
  <w:style w:type="character" w:styleId="PageNumber">
    <w:name w:val="page number"/>
    <w:uiPriority w:val="99"/>
    <w:rsid w:val="00EB0516"/>
    <w:rPr>
      <w:rFonts w:cs="Times New Roman"/>
    </w:rPr>
  </w:style>
  <w:style w:type="character" w:styleId="Hyperlink">
    <w:name w:val="Hyperlink"/>
    <w:uiPriority w:val="99"/>
    <w:rsid w:val="00EB0516"/>
    <w:rPr>
      <w:color w:val="0000FF"/>
      <w:u w:val="single"/>
    </w:rPr>
  </w:style>
  <w:style w:type="character" w:styleId="CommentReference">
    <w:name w:val="annotation reference"/>
    <w:uiPriority w:val="99"/>
    <w:semiHidden/>
    <w:rsid w:val="00EB0516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B051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900959"/>
    <w:rPr>
      <w:rFonts w:ascii="Monospac821 BT" w:hAnsi="Monospac821 BT"/>
    </w:rPr>
  </w:style>
  <w:style w:type="paragraph" w:styleId="BodyText2">
    <w:name w:val="Body Text 2"/>
    <w:basedOn w:val="Normal"/>
    <w:link w:val="BodyText2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5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2Char">
    <w:name w:val="Body Text 2 Char"/>
    <w:link w:val="BodyText2"/>
    <w:uiPriority w:val="99"/>
    <w:semiHidden/>
    <w:rsid w:val="00900959"/>
    <w:rPr>
      <w:rFonts w:ascii="Monospac821 BT" w:hAnsi="Monospac821 BT"/>
      <w:sz w:val="24"/>
    </w:rPr>
  </w:style>
  <w:style w:type="paragraph" w:customStyle="1" w:styleId="Default">
    <w:name w:val="Default"/>
    <w:rsid w:val="007E54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46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0959"/>
    <w:rPr>
      <w:sz w:val="18"/>
      <w:szCs w:val="18"/>
    </w:rPr>
  </w:style>
  <w:style w:type="character" w:customStyle="1" w:styleId="greeting1">
    <w:name w:val="greeting1"/>
    <w:rsid w:val="00FB1535"/>
    <w:rPr>
      <w:rFonts w:ascii="Arial" w:hAnsi="Arial"/>
      <w:b/>
      <w:color w:val="386B8D"/>
      <w:sz w:val="12"/>
    </w:rPr>
  </w:style>
  <w:style w:type="paragraph" w:customStyle="1" w:styleId="LetterIndent1">
    <w:name w:val="Letter Indent 1"/>
    <w:basedOn w:val="Normal"/>
    <w:rsid w:val="003D698C"/>
    <w:pPr>
      <w:tabs>
        <w:tab w:val="left" w:pos="300"/>
      </w:tabs>
      <w:suppressAutoHyphens/>
      <w:autoSpaceDE w:val="0"/>
      <w:autoSpaceDN w:val="0"/>
      <w:adjustRightInd w:val="0"/>
      <w:spacing w:after="60" w:line="260" w:lineRule="atLeast"/>
      <w:ind w:left="3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NumberIndent2">
    <w:name w:val="Number Indent 2"/>
    <w:basedOn w:val="Normal"/>
    <w:rsid w:val="003D698C"/>
    <w:pPr>
      <w:tabs>
        <w:tab w:val="left" w:pos="600"/>
      </w:tabs>
      <w:suppressAutoHyphens/>
      <w:autoSpaceDE w:val="0"/>
      <w:autoSpaceDN w:val="0"/>
      <w:adjustRightInd w:val="0"/>
      <w:spacing w:after="60" w:line="260" w:lineRule="atLeast"/>
      <w:ind w:left="6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CM6">
    <w:name w:val="CM6"/>
    <w:basedOn w:val="Normal"/>
    <w:next w:val="Normal"/>
    <w:rsid w:val="00EA0EBE"/>
    <w:pPr>
      <w:autoSpaceDE w:val="0"/>
      <w:autoSpaceDN w:val="0"/>
      <w:adjustRightInd w:val="0"/>
      <w:spacing w:after="1205"/>
    </w:pPr>
    <w:rPr>
      <w:rFonts w:ascii="Arial" w:hAnsi="Arial" w:cs="Arial"/>
      <w:szCs w:val="24"/>
    </w:rPr>
  </w:style>
  <w:style w:type="paragraph" w:customStyle="1" w:styleId="CMT">
    <w:name w:val="CMT"/>
    <w:basedOn w:val="Normal"/>
    <w:link w:val="CMTChar"/>
    <w:rsid w:val="00FB4040"/>
    <w:pPr>
      <w:widowControl/>
      <w:pBdr>
        <w:top w:val="single" w:sz="4" w:space="3" w:color="000000"/>
        <w:left w:val="single" w:sz="4" w:space="4" w:color="000000"/>
        <w:bottom w:val="single" w:sz="4" w:space="3" w:color="000000"/>
        <w:right w:val="single" w:sz="4" w:space="4" w:color="000000"/>
      </w:pBdr>
      <w:shd w:val="clear" w:color="auto" w:fill="FFFFFF"/>
      <w:tabs>
        <w:tab w:val="center" w:pos="4320"/>
      </w:tabs>
      <w:suppressAutoHyphens/>
      <w:spacing w:before="120"/>
      <w:jc w:val="both"/>
    </w:pPr>
    <w:rPr>
      <w:rFonts w:ascii="Tahoma" w:hAnsi="Tahoma" w:cs="Tahoma"/>
      <w:color w:val="808080"/>
      <w:sz w:val="20"/>
    </w:rPr>
  </w:style>
  <w:style w:type="character" w:customStyle="1" w:styleId="CMTChar">
    <w:name w:val="CMT Char"/>
    <w:link w:val="CMT"/>
    <w:locked/>
    <w:rsid w:val="00FB4040"/>
    <w:rPr>
      <w:rFonts w:ascii="Tahoma" w:hAnsi="Tahoma"/>
      <w:color w:val="808080"/>
      <w:shd w:val="clear" w:color="auto" w:fill="FFFFFF"/>
    </w:rPr>
  </w:style>
  <w:style w:type="paragraph" w:customStyle="1" w:styleId="PRT">
    <w:name w:val="PRT"/>
    <w:basedOn w:val="Normal"/>
    <w:next w:val="ART"/>
    <w:rsid w:val="007565A2"/>
    <w:pPr>
      <w:keepNext/>
      <w:widowControl/>
      <w:numPr>
        <w:numId w:val="1"/>
      </w:numPr>
      <w:suppressAutoHyphens/>
      <w:spacing w:before="480"/>
      <w:jc w:val="both"/>
      <w:outlineLvl w:val="0"/>
    </w:pPr>
    <w:rPr>
      <w:rFonts w:ascii="Arial" w:hAnsi="Arial"/>
      <w:sz w:val="20"/>
    </w:rPr>
  </w:style>
  <w:style w:type="paragraph" w:customStyle="1" w:styleId="SUT">
    <w:name w:val="SUT"/>
    <w:basedOn w:val="Normal"/>
    <w:next w:val="Normal"/>
    <w:rsid w:val="007565A2"/>
    <w:pPr>
      <w:widowControl/>
      <w:numPr>
        <w:ilvl w:val="1"/>
        <w:numId w:val="1"/>
      </w:numPr>
      <w:suppressAutoHyphens/>
      <w:spacing w:before="240"/>
      <w:jc w:val="both"/>
      <w:outlineLvl w:val="0"/>
    </w:pPr>
    <w:rPr>
      <w:rFonts w:ascii="Times New Roman" w:hAnsi="Times New Roman"/>
      <w:sz w:val="22"/>
    </w:rPr>
  </w:style>
  <w:style w:type="paragraph" w:customStyle="1" w:styleId="DST">
    <w:name w:val="DST"/>
    <w:basedOn w:val="Normal"/>
    <w:next w:val="Normal"/>
    <w:rsid w:val="007565A2"/>
    <w:pPr>
      <w:widowControl/>
      <w:numPr>
        <w:ilvl w:val="2"/>
        <w:numId w:val="1"/>
      </w:numPr>
      <w:tabs>
        <w:tab w:val="center" w:pos="4320"/>
      </w:tabs>
      <w:suppressAutoHyphens/>
      <w:spacing w:before="240"/>
      <w:jc w:val="both"/>
      <w:outlineLvl w:val="0"/>
    </w:pPr>
    <w:rPr>
      <w:rFonts w:ascii="Tahoma" w:hAnsi="Tahoma" w:cs="Tahoma"/>
      <w:sz w:val="20"/>
    </w:rPr>
  </w:style>
  <w:style w:type="paragraph" w:customStyle="1" w:styleId="ART">
    <w:name w:val="ART"/>
    <w:basedOn w:val="Normal"/>
    <w:next w:val="Normal"/>
    <w:autoRedefine/>
    <w:rsid w:val="00E341CB"/>
    <w:pPr>
      <w:keepNext/>
      <w:widowControl/>
      <w:numPr>
        <w:ilvl w:val="3"/>
        <w:numId w:val="1"/>
      </w:numPr>
      <w:tabs>
        <w:tab w:val="left" w:pos="864"/>
      </w:tabs>
      <w:suppressAutoHyphens/>
      <w:spacing w:before="240"/>
      <w:jc w:val="both"/>
      <w:outlineLvl w:val="1"/>
    </w:pPr>
    <w:rPr>
      <w:rFonts w:ascii="Arial" w:hAnsi="Arial" w:cs="Tahoma"/>
      <w:sz w:val="20"/>
    </w:rPr>
  </w:style>
  <w:style w:type="paragraph" w:customStyle="1" w:styleId="PR1">
    <w:name w:val="PR1"/>
    <w:basedOn w:val="Normal"/>
    <w:autoRedefine/>
    <w:qFormat/>
    <w:rsid w:val="00A32663"/>
    <w:pPr>
      <w:widowControl/>
      <w:numPr>
        <w:ilvl w:val="4"/>
        <w:numId w:val="1"/>
      </w:numPr>
      <w:tabs>
        <w:tab w:val="left" w:pos="1170"/>
      </w:tabs>
      <w:suppressAutoHyphens/>
      <w:spacing w:before="120"/>
      <w:jc w:val="both"/>
      <w:outlineLvl w:val="2"/>
    </w:pPr>
    <w:rPr>
      <w:rFonts w:ascii="Arial" w:hAnsi="Arial"/>
      <w:sz w:val="20"/>
      <w:lang w:val="en-GB"/>
    </w:rPr>
  </w:style>
  <w:style w:type="paragraph" w:customStyle="1" w:styleId="PR2">
    <w:name w:val="PR2"/>
    <w:basedOn w:val="Normal"/>
    <w:link w:val="PR2Char"/>
    <w:autoRedefine/>
    <w:qFormat/>
    <w:rsid w:val="007466A9"/>
    <w:pPr>
      <w:widowControl/>
      <w:numPr>
        <w:ilvl w:val="5"/>
        <w:numId w:val="1"/>
      </w:numPr>
      <w:tabs>
        <w:tab w:val="left" w:pos="1440"/>
      </w:tabs>
      <w:suppressAutoHyphens/>
      <w:jc w:val="both"/>
      <w:outlineLvl w:val="3"/>
    </w:pPr>
    <w:rPr>
      <w:rFonts w:ascii="Arial" w:hAnsi="Arial"/>
      <w:sz w:val="20"/>
    </w:rPr>
  </w:style>
  <w:style w:type="paragraph" w:customStyle="1" w:styleId="PR3">
    <w:name w:val="PR3"/>
    <w:basedOn w:val="Normal"/>
    <w:autoRedefine/>
    <w:rsid w:val="00F379E2"/>
    <w:pPr>
      <w:keepNext/>
      <w:keepLines/>
      <w:widowControl/>
      <w:tabs>
        <w:tab w:val="left" w:pos="2106"/>
        <w:tab w:val="left" w:pos="2826"/>
      </w:tabs>
      <w:suppressAutoHyphens/>
      <w:ind w:left="1440"/>
      <w:jc w:val="both"/>
      <w:outlineLvl w:val="4"/>
    </w:pPr>
    <w:rPr>
      <w:rFonts w:ascii="Arial" w:hAnsi="Arial"/>
      <w:sz w:val="20"/>
    </w:rPr>
  </w:style>
  <w:style w:type="paragraph" w:customStyle="1" w:styleId="PR4">
    <w:name w:val="PR4"/>
    <w:basedOn w:val="Normal"/>
    <w:autoRedefine/>
    <w:qFormat/>
    <w:rsid w:val="00F45014"/>
    <w:pPr>
      <w:widowControl/>
      <w:numPr>
        <w:ilvl w:val="7"/>
        <w:numId w:val="1"/>
      </w:numPr>
      <w:tabs>
        <w:tab w:val="left" w:pos="2592"/>
        <w:tab w:val="left" w:pos="3402"/>
      </w:tabs>
      <w:suppressAutoHyphens/>
      <w:jc w:val="both"/>
      <w:outlineLvl w:val="5"/>
    </w:pPr>
    <w:rPr>
      <w:rFonts w:ascii="Arial" w:hAnsi="Arial"/>
      <w:sz w:val="20"/>
    </w:rPr>
  </w:style>
  <w:style w:type="paragraph" w:customStyle="1" w:styleId="PR5">
    <w:name w:val="PR5"/>
    <w:basedOn w:val="Normal"/>
    <w:rsid w:val="007565A2"/>
    <w:pPr>
      <w:widowControl/>
      <w:numPr>
        <w:ilvl w:val="8"/>
        <w:numId w:val="1"/>
      </w:numPr>
      <w:tabs>
        <w:tab w:val="left" w:pos="3168"/>
        <w:tab w:val="left" w:pos="3978"/>
      </w:tabs>
      <w:suppressAutoHyphens/>
      <w:jc w:val="both"/>
      <w:outlineLvl w:val="6"/>
    </w:pPr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B31A56"/>
    <w:pPr>
      <w:ind w:left="720"/>
      <w:contextualSpacing/>
    </w:pPr>
  </w:style>
  <w:style w:type="paragraph" w:customStyle="1" w:styleId="BodyTextIndent31">
    <w:name w:val="Body Text Indent 31"/>
    <w:rsid w:val="00D16E65"/>
    <w:pPr>
      <w:ind w:left="1440" w:hanging="720"/>
    </w:pPr>
    <w:rPr>
      <w:rFonts w:ascii="Arial" w:hAnsi="Arial"/>
      <w:color w:val="000000"/>
      <w:sz w:val="18"/>
      <w:lang w:val="en-GB"/>
    </w:rPr>
  </w:style>
  <w:style w:type="character" w:customStyle="1" w:styleId="apple-converted-space">
    <w:name w:val="apple-converted-space"/>
    <w:rsid w:val="00BA7FFA"/>
  </w:style>
  <w:style w:type="paragraph" w:styleId="Revision">
    <w:name w:val="Revision"/>
    <w:hidden/>
    <w:uiPriority w:val="99"/>
    <w:semiHidden/>
    <w:rsid w:val="00012DF0"/>
    <w:rPr>
      <w:rFonts w:ascii="Monospac821 BT" w:hAnsi="Monospac821 BT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5A40D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1">
    <w:name w:val="1"/>
    <w:basedOn w:val="Normal"/>
    <w:rsid w:val="00F9346E"/>
    <w:pPr>
      <w:widowControl/>
      <w:tabs>
        <w:tab w:val="left" w:pos="720"/>
        <w:tab w:val="left" w:pos="1080"/>
      </w:tabs>
      <w:ind w:left="720" w:hanging="460"/>
      <w:jc w:val="both"/>
    </w:pPr>
    <w:rPr>
      <w:rFonts w:ascii="Helvetica" w:hAnsi="Helvetica"/>
      <w:sz w:val="20"/>
    </w:rPr>
  </w:style>
  <w:style w:type="paragraph" w:customStyle="1" w:styleId="2">
    <w:name w:val="2"/>
    <w:basedOn w:val="Normal"/>
    <w:rsid w:val="00F9346E"/>
    <w:pPr>
      <w:widowControl/>
      <w:tabs>
        <w:tab w:val="left" w:pos="1080"/>
        <w:tab w:val="left" w:pos="1800"/>
      </w:tabs>
      <w:ind w:left="1080" w:hanging="360"/>
      <w:jc w:val="both"/>
    </w:pPr>
    <w:rPr>
      <w:rFonts w:ascii="Helvetica" w:hAnsi="Helvetica"/>
      <w:sz w:val="20"/>
    </w:rPr>
  </w:style>
  <w:style w:type="paragraph" w:customStyle="1" w:styleId="3">
    <w:name w:val="3"/>
    <w:basedOn w:val="Normal"/>
    <w:rsid w:val="00F9346E"/>
    <w:pPr>
      <w:widowControl/>
      <w:tabs>
        <w:tab w:val="left" w:pos="1080"/>
        <w:tab w:val="left" w:pos="1800"/>
        <w:tab w:val="left" w:pos="2160"/>
      </w:tabs>
      <w:ind w:left="1440" w:hanging="360"/>
      <w:jc w:val="both"/>
    </w:pPr>
    <w:rPr>
      <w:rFonts w:ascii="Helvetica" w:hAnsi="Helvetica"/>
      <w:sz w:val="20"/>
    </w:rPr>
  </w:style>
  <w:style w:type="paragraph" w:customStyle="1" w:styleId="4">
    <w:name w:val="4"/>
    <w:basedOn w:val="Normal"/>
    <w:rsid w:val="00F9346E"/>
    <w:pPr>
      <w:widowControl/>
      <w:tabs>
        <w:tab w:val="left" w:pos="1080"/>
        <w:tab w:val="left" w:pos="1800"/>
        <w:tab w:val="left" w:pos="2160"/>
        <w:tab w:val="left" w:pos="2520"/>
      </w:tabs>
      <w:ind w:left="1800" w:hanging="360"/>
      <w:jc w:val="both"/>
    </w:pPr>
    <w:rPr>
      <w:rFonts w:ascii="Helvetica" w:hAnsi="Helvetica"/>
      <w:sz w:val="20"/>
    </w:rPr>
  </w:style>
  <w:style w:type="paragraph" w:customStyle="1" w:styleId="5">
    <w:name w:val="5"/>
    <w:basedOn w:val="Normal"/>
    <w:rsid w:val="00F9346E"/>
    <w:pPr>
      <w:widowControl/>
      <w:tabs>
        <w:tab w:val="left" w:pos="1080"/>
        <w:tab w:val="left" w:pos="2520"/>
        <w:tab w:val="left" w:pos="2880"/>
      </w:tabs>
      <w:ind w:left="2160" w:hanging="360"/>
      <w:jc w:val="both"/>
    </w:pPr>
    <w:rPr>
      <w:rFonts w:ascii="Helvetica" w:hAnsi="Helvetica"/>
      <w:sz w:val="20"/>
    </w:rPr>
  </w:style>
  <w:style w:type="character" w:customStyle="1" w:styleId="NUM">
    <w:name w:val="NUM"/>
    <w:basedOn w:val="DefaultParagraphFont"/>
    <w:rsid w:val="002423EA"/>
  </w:style>
  <w:style w:type="character" w:customStyle="1" w:styleId="PR2Char">
    <w:name w:val="PR2 Char"/>
    <w:link w:val="PR2"/>
    <w:rsid w:val="007466A9"/>
    <w:rPr>
      <w:rFonts w:ascii="Arial" w:hAnsi="Arial"/>
    </w:rPr>
  </w:style>
  <w:style w:type="paragraph" w:customStyle="1" w:styleId="RJUST">
    <w:name w:val="RJUST"/>
    <w:basedOn w:val="Normal"/>
    <w:rsid w:val="002423EA"/>
    <w:pPr>
      <w:widowControl/>
      <w:jc w:val="right"/>
    </w:pPr>
    <w:rPr>
      <w:rFonts w:ascii="Times New Roman" w:hAnsi="Times New Roman"/>
      <w:sz w:val="22"/>
    </w:rPr>
  </w:style>
  <w:style w:type="character" w:customStyle="1" w:styleId="SAhyperlink">
    <w:name w:val="SAhyperlink"/>
    <w:uiPriority w:val="1"/>
    <w:rsid w:val="002423EA"/>
    <w:rPr>
      <w:color w:val="E36C0A"/>
      <w:u w:val="single"/>
    </w:rPr>
  </w:style>
  <w:style w:type="paragraph" w:customStyle="1" w:styleId="SCT">
    <w:name w:val="SCT"/>
    <w:basedOn w:val="Normal"/>
    <w:next w:val="PRT"/>
    <w:rsid w:val="002423EA"/>
    <w:pPr>
      <w:widowControl/>
      <w:suppressAutoHyphens/>
      <w:spacing w:before="240"/>
      <w:jc w:val="both"/>
    </w:pPr>
    <w:rPr>
      <w:rFonts w:ascii="Times New Roman" w:hAnsi="Times New Roman"/>
      <w:sz w:val="22"/>
    </w:rPr>
  </w:style>
  <w:style w:type="character" w:customStyle="1" w:styleId="SI">
    <w:name w:val="SI"/>
    <w:rsid w:val="002423EA"/>
    <w:rPr>
      <w:color w:val="008080"/>
    </w:rPr>
  </w:style>
  <w:style w:type="character" w:customStyle="1" w:styleId="SPD">
    <w:name w:val="SPD"/>
    <w:basedOn w:val="DefaultParagraphFont"/>
    <w:rsid w:val="002423EA"/>
  </w:style>
  <w:style w:type="character" w:customStyle="1" w:styleId="SPN">
    <w:name w:val="SPN"/>
    <w:basedOn w:val="DefaultParagraphFont"/>
    <w:rsid w:val="002423EA"/>
  </w:style>
  <w:style w:type="paragraph" w:customStyle="1" w:styleId="STEditOR">
    <w:name w:val="STEdit[OR]"/>
    <w:basedOn w:val="Normal"/>
    <w:link w:val="STEditORChar"/>
    <w:rsid w:val="002423EA"/>
    <w:pPr>
      <w:widowControl/>
      <w:spacing w:before="240"/>
      <w:jc w:val="center"/>
    </w:pPr>
    <w:rPr>
      <w:rFonts w:ascii="Times New Roman" w:hAnsi="Times New Roman"/>
      <w:color w:val="0000FF"/>
      <w:sz w:val="22"/>
    </w:rPr>
  </w:style>
  <w:style w:type="character" w:customStyle="1" w:styleId="STEditORChar">
    <w:name w:val="STEdit[OR] Char"/>
    <w:link w:val="STEditOR"/>
    <w:rsid w:val="002423EA"/>
    <w:rPr>
      <w:color w:val="0000FF"/>
      <w:sz w:val="22"/>
    </w:rPr>
  </w:style>
  <w:style w:type="paragraph" w:customStyle="1" w:styleId="TB1">
    <w:name w:val="TB1"/>
    <w:basedOn w:val="Normal"/>
    <w:next w:val="Normal"/>
    <w:rsid w:val="002423EA"/>
    <w:pPr>
      <w:widowControl/>
      <w:suppressAutoHyphens/>
      <w:spacing w:before="240"/>
      <w:ind w:left="288"/>
      <w:jc w:val="both"/>
    </w:pPr>
    <w:rPr>
      <w:rFonts w:ascii="Times New Roman" w:hAnsi="Times New Roman"/>
      <w:sz w:val="22"/>
    </w:rPr>
  </w:style>
  <w:style w:type="paragraph" w:customStyle="1" w:styleId="TB2">
    <w:name w:val="TB2"/>
    <w:basedOn w:val="Normal"/>
    <w:next w:val="PR2"/>
    <w:rsid w:val="002423EA"/>
    <w:pPr>
      <w:widowControl/>
      <w:suppressAutoHyphens/>
      <w:spacing w:before="240"/>
      <w:ind w:left="864"/>
      <w:jc w:val="both"/>
    </w:pPr>
    <w:rPr>
      <w:rFonts w:ascii="Times New Roman" w:hAnsi="Times New Roman"/>
      <w:sz w:val="22"/>
    </w:rPr>
  </w:style>
  <w:style w:type="paragraph" w:customStyle="1" w:styleId="TB3">
    <w:name w:val="TB3"/>
    <w:basedOn w:val="Normal"/>
    <w:next w:val="PR3"/>
    <w:rsid w:val="002423EA"/>
    <w:pPr>
      <w:widowControl/>
      <w:suppressAutoHyphens/>
      <w:spacing w:before="240"/>
      <w:ind w:left="1440"/>
      <w:jc w:val="both"/>
    </w:pPr>
    <w:rPr>
      <w:rFonts w:ascii="Times New Roman" w:hAnsi="Times New Roman"/>
      <w:sz w:val="22"/>
    </w:rPr>
  </w:style>
  <w:style w:type="paragraph" w:customStyle="1" w:styleId="TB4">
    <w:name w:val="TB4"/>
    <w:basedOn w:val="Normal"/>
    <w:next w:val="PR4"/>
    <w:rsid w:val="002423EA"/>
    <w:pPr>
      <w:widowControl/>
      <w:suppressAutoHyphens/>
      <w:spacing w:before="240"/>
      <w:ind w:left="2016"/>
      <w:jc w:val="both"/>
    </w:pPr>
    <w:rPr>
      <w:rFonts w:ascii="Times New Roman" w:hAnsi="Times New Roman"/>
      <w:sz w:val="22"/>
    </w:rPr>
  </w:style>
  <w:style w:type="paragraph" w:customStyle="1" w:styleId="TB5">
    <w:name w:val="TB5"/>
    <w:basedOn w:val="Normal"/>
    <w:next w:val="PR5"/>
    <w:rsid w:val="002423EA"/>
    <w:pPr>
      <w:widowControl/>
      <w:suppressAutoHyphens/>
      <w:spacing w:before="240"/>
      <w:ind w:left="2592"/>
      <w:jc w:val="both"/>
    </w:pPr>
    <w:rPr>
      <w:rFonts w:ascii="Times New Roman" w:hAnsi="Times New Roman"/>
      <w:sz w:val="22"/>
    </w:rPr>
  </w:style>
  <w:style w:type="paragraph" w:customStyle="1" w:styleId="TCE">
    <w:name w:val="TCE"/>
    <w:basedOn w:val="Normal"/>
    <w:rsid w:val="002423EA"/>
    <w:pPr>
      <w:widowControl/>
      <w:suppressAutoHyphens/>
      <w:ind w:left="144" w:hanging="144"/>
    </w:pPr>
    <w:rPr>
      <w:rFonts w:ascii="Times New Roman" w:hAnsi="Times New Roman"/>
      <w:sz w:val="22"/>
    </w:rPr>
  </w:style>
  <w:style w:type="paragraph" w:customStyle="1" w:styleId="TCH">
    <w:name w:val="TCH"/>
    <w:basedOn w:val="Normal"/>
    <w:rsid w:val="002423EA"/>
    <w:pPr>
      <w:widowControl/>
      <w:suppressAutoHyphens/>
    </w:pPr>
    <w:rPr>
      <w:rFonts w:ascii="Times New Roman" w:hAnsi="Times New Roman"/>
      <w:sz w:val="22"/>
    </w:rPr>
  </w:style>
  <w:style w:type="paragraph" w:customStyle="1" w:styleId="TF1">
    <w:name w:val="TF1"/>
    <w:basedOn w:val="Normal"/>
    <w:next w:val="TB1"/>
    <w:rsid w:val="002423EA"/>
    <w:pPr>
      <w:widowControl/>
      <w:suppressAutoHyphens/>
      <w:spacing w:before="240"/>
      <w:ind w:left="288"/>
      <w:jc w:val="both"/>
    </w:pPr>
    <w:rPr>
      <w:rFonts w:ascii="Times New Roman" w:hAnsi="Times New Roman"/>
      <w:sz w:val="22"/>
    </w:rPr>
  </w:style>
  <w:style w:type="paragraph" w:customStyle="1" w:styleId="TF2">
    <w:name w:val="TF2"/>
    <w:basedOn w:val="Normal"/>
    <w:next w:val="TB2"/>
    <w:rsid w:val="002423EA"/>
    <w:pPr>
      <w:widowControl/>
      <w:suppressAutoHyphens/>
      <w:spacing w:before="240"/>
      <w:ind w:left="864"/>
      <w:jc w:val="both"/>
    </w:pPr>
    <w:rPr>
      <w:rFonts w:ascii="Times New Roman" w:hAnsi="Times New Roman"/>
      <w:sz w:val="22"/>
    </w:rPr>
  </w:style>
  <w:style w:type="paragraph" w:customStyle="1" w:styleId="TF3">
    <w:name w:val="TF3"/>
    <w:basedOn w:val="Normal"/>
    <w:next w:val="TB3"/>
    <w:rsid w:val="002423EA"/>
    <w:pPr>
      <w:widowControl/>
      <w:suppressAutoHyphens/>
      <w:spacing w:before="240"/>
      <w:ind w:left="1440"/>
      <w:jc w:val="both"/>
    </w:pPr>
    <w:rPr>
      <w:rFonts w:ascii="Times New Roman" w:hAnsi="Times New Roman"/>
      <w:sz w:val="22"/>
    </w:rPr>
  </w:style>
  <w:style w:type="paragraph" w:customStyle="1" w:styleId="TF4">
    <w:name w:val="TF4"/>
    <w:basedOn w:val="Normal"/>
    <w:next w:val="TB4"/>
    <w:rsid w:val="002423EA"/>
    <w:pPr>
      <w:widowControl/>
      <w:suppressAutoHyphens/>
      <w:spacing w:before="240"/>
      <w:ind w:left="2016"/>
      <w:jc w:val="both"/>
    </w:pPr>
    <w:rPr>
      <w:rFonts w:ascii="Times New Roman" w:hAnsi="Times New Roman"/>
      <w:sz w:val="22"/>
    </w:rPr>
  </w:style>
  <w:style w:type="paragraph" w:customStyle="1" w:styleId="TF5">
    <w:name w:val="TF5"/>
    <w:basedOn w:val="Normal"/>
    <w:next w:val="TB5"/>
    <w:rsid w:val="002423EA"/>
    <w:pPr>
      <w:widowControl/>
      <w:suppressAutoHyphens/>
      <w:spacing w:before="240"/>
      <w:ind w:left="2592"/>
      <w:jc w:val="both"/>
    </w:pPr>
    <w:rPr>
      <w:rFonts w:ascii="Times New Roman" w:hAnsi="Times New Roman"/>
      <w:sz w:val="22"/>
    </w:rPr>
  </w:style>
  <w:style w:type="paragraph" w:customStyle="1" w:styleId="TIP">
    <w:name w:val="TIP"/>
    <w:basedOn w:val="Normal"/>
    <w:link w:val="TIPChar"/>
    <w:rsid w:val="002423EA"/>
    <w:pPr>
      <w:widowControl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rFonts w:ascii="Times New Roman" w:hAnsi="Times New Roman"/>
      <w:color w:val="B30838"/>
      <w:sz w:val="22"/>
    </w:rPr>
  </w:style>
  <w:style w:type="character" w:customStyle="1" w:styleId="TIPChar">
    <w:name w:val="TIP Char"/>
    <w:link w:val="TIP"/>
    <w:rsid w:val="002423EA"/>
    <w:rPr>
      <w:color w:val="B30838"/>
      <w:sz w:val="22"/>
    </w:rPr>
  </w:style>
  <w:style w:type="paragraph" w:customStyle="1" w:styleId="Body">
    <w:name w:val="Body"/>
    <w:rsid w:val="00264B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18"/>
      <w:szCs w:val="18"/>
      <w:u w:color="000000"/>
      <w:bdr w:val="n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32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32663"/>
    <w:rPr>
      <w:rFonts w:ascii="Monospac821 BT" w:hAnsi="Monospac821 B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9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0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1923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7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7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903486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9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914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05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70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5232987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87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5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18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1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9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66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proshield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DF987EC06CE346B6D230F81BC2A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AA689-DDAB-C44B-AEC1-F24944A26314}"/>
      </w:docPartPr>
      <w:docPartBody>
        <w:p w:rsidR="002A53AE" w:rsidRDefault="003F041B" w:rsidP="003F041B">
          <w:pPr>
            <w:pStyle w:val="40DF987EC06CE346B6D230F81BC2AF4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spac821 BT">
    <w:altName w:val="Consolas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Arial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41B"/>
    <w:rsid w:val="00016C36"/>
    <w:rsid w:val="000B78E0"/>
    <w:rsid w:val="000E6281"/>
    <w:rsid w:val="00154F8B"/>
    <w:rsid w:val="001D48CB"/>
    <w:rsid w:val="0022775E"/>
    <w:rsid w:val="002A53AE"/>
    <w:rsid w:val="002F1F24"/>
    <w:rsid w:val="0032467C"/>
    <w:rsid w:val="00325CC6"/>
    <w:rsid w:val="003C5A44"/>
    <w:rsid w:val="003F041B"/>
    <w:rsid w:val="004B6A4C"/>
    <w:rsid w:val="004F1A4C"/>
    <w:rsid w:val="005160C4"/>
    <w:rsid w:val="0052791E"/>
    <w:rsid w:val="00593342"/>
    <w:rsid w:val="005B228C"/>
    <w:rsid w:val="005E19EE"/>
    <w:rsid w:val="00666F18"/>
    <w:rsid w:val="00671124"/>
    <w:rsid w:val="006A60E3"/>
    <w:rsid w:val="006E59C8"/>
    <w:rsid w:val="00703181"/>
    <w:rsid w:val="0079060F"/>
    <w:rsid w:val="007918C4"/>
    <w:rsid w:val="007D10F3"/>
    <w:rsid w:val="007E0B73"/>
    <w:rsid w:val="008A269C"/>
    <w:rsid w:val="0092162A"/>
    <w:rsid w:val="009B1D55"/>
    <w:rsid w:val="00A05160"/>
    <w:rsid w:val="00A347CE"/>
    <w:rsid w:val="00A45365"/>
    <w:rsid w:val="00B3641C"/>
    <w:rsid w:val="00BB6B71"/>
    <w:rsid w:val="00C56674"/>
    <w:rsid w:val="00DB1413"/>
    <w:rsid w:val="00DD3E88"/>
    <w:rsid w:val="00DF6F90"/>
    <w:rsid w:val="00E27F0C"/>
    <w:rsid w:val="00E665F9"/>
    <w:rsid w:val="00EA6A9A"/>
    <w:rsid w:val="00F02135"/>
    <w:rsid w:val="00F175BB"/>
    <w:rsid w:val="00FB6D3F"/>
    <w:rsid w:val="00FE27FF"/>
    <w:rsid w:val="00F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DF987EC06CE346B6D230F81BC2AF4B">
    <w:name w:val="40DF987EC06CE346B6D230F81BC2AF4B"/>
    <w:rsid w:val="003F0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7133A-9775-4E98-9A5D-A54C40A8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Links>
    <vt:vector size="12" baseType="variant">
      <vt:variant>
        <vt:i4>2424948</vt:i4>
      </vt:variant>
      <vt:variant>
        <vt:i4>3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  <vt:variant>
        <vt:i4>2424948</vt:i4>
      </vt:variant>
      <vt:variant>
        <vt:i4>0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D. Wood</dc:creator>
  <cp:keywords/>
  <dc:description/>
  <cp:lastModifiedBy>Matt Walters</cp:lastModifiedBy>
  <cp:revision>2</cp:revision>
  <dcterms:created xsi:type="dcterms:W3CDTF">2026-07-10T22:10:00Z</dcterms:created>
  <dcterms:modified xsi:type="dcterms:W3CDTF">2026-07-10T22:10:00Z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d199c026-87d7-459c-b45b-ecf3e9bd8e80</vt:lpwstr>
  </property>
</Properties>
</file>